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D5" w:rsidRPr="007509FC" w:rsidRDefault="002073D5" w:rsidP="002073D5">
      <w:pPr>
        <w:pStyle w:val="a3"/>
        <w:shd w:val="clear" w:color="auto" w:fill="FFFFFF"/>
        <w:jc w:val="center"/>
        <w:rPr>
          <w:rFonts w:ascii="方正小标宋简体" w:eastAsia="方正小标宋简体" w:hAnsi="Arial" w:cs="Arial"/>
          <w:b/>
          <w:color w:val="252525"/>
          <w:sz w:val="44"/>
          <w:szCs w:val="44"/>
        </w:rPr>
      </w:pPr>
      <w:r w:rsidRPr="007509FC">
        <w:rPr>
          <w:rStyle w:val="a4"/>
          <w:rFonts w:ascii="方正小标宋简体" w:eastAsia="方正小标宋简体" w:hAnsi="Arial" w:cs="Arial" w:hint="eastAsia"/>
          <w:b w:val="0"/>
          <w:color w:val="252525"/>
          <w:sz w:val="44"/>
          <w:szCs w:val="44"/>
        </w:rPr>
        <w:t>政府工作报告</w:t>
      </w:r>
    </w:p>
    <w:p w:rsidR="002073D5" w:rsidRDefault="002073D5" w:rsidP="002073D5">
      <w:pPr>
        <w:pStyle w:val="a3"/>
        <w:shd w:val="clear" w:color="auto" w:fill="FFFFFF"/>
        <w:jc w:val="center"/>
        <w:rPr>
          <w:rFonts w:ascii="Arial" w:hAnsi="Arial" w:cs="Arial"/>
          <w:color w:val="252525"/>
        </w:rPr>
      </w:pPr>
      <w:r>
        <w:rPr>
          <w:rStyle w:val="a4"/>
          <w:rFonts w:ascii="Arial" w:hAnsi="Arial" w:cs="Arial"/>
          <w:color w:val="252525"/>
        </w:rPr>
        <w:t>——2021</w:t>
      </w:r>
      <w:r>
        <w:rPr>
          <w:rStyle w:val="a4"/>
          <w:rFonts w:ascii="Arial" w:hAnsi="Arial" w:cs="Arial"/>
          <w:color w:val="252525"/>
        </w:rPr>
        <w:t>年</w:t>
      </w:r>
      <w:r>
        <w:rPr>
          <w:rStyle w:val="a4"/>
          <w:rFonts w:ascii="Arial" w:hAnsi="Arial" w:cs="Arial"/>
          <w:color w:val="252525"/>
        </w:rPr>
        <w:t>1</w:t>
      </w:r>
      <w:r>
        <w:rPr>
          <w:rStyle w:val="a4"/>
          <w:rFonts w:ascii="Arial" w:hAnsi="Arial" w:cs="Arial"/>
          <w:color w:val="252525"/>
        </w:rPr>
        <w:t>月</w:t>
      </w:r>
      <w:r>
        <w:rPr>
          <w:rStyle w:val="a4"/>
          <w:rFonts w:ascii="Arial" w:hAnsi="Arial" w:cs="Arial"/>
          <w:color w:val="252525"/>
        </w:rPr>
        <w:t>27</w:t>
      </w:r>
      <w:r>
        <w:rPr>
          <w:rStyle w:val="a4"/>
          <w:rFonts w:ascii="Arial" w:hAnsi="Arial" w:cs="Arial"/>
          <w:color w:val="252525"/>
        </w:rPr>
        <w:t>日在聊城市第十七届人民代表大会第五次会议上</w:t>
      </w:r>
    </w:p>
    <w:p w:rsidR="002073D5" w:rsidRDefault="002073D5" w:rsidP="002073D5">
      <w:pPr>
        <w:pStyle w:val="a3"/>
        <w:shd w:val="clear" w:color="auto" w:fill="FFFFFF"/>
        <w:jc w:val="center"/>
        <w:rPr>
          <w:rFonts w:ascii="Arial" w:hAnsi="Arial" w:cs="Arial"/>
          <w:color w:val="252525"/>
        </w:rPr>
      </w:pPr>
      <w:r>
        <w:rPr>
          <w:rStyle w:val="a4"/>
          <w:rFonts w:ascii="Arial" w:hAnsi="Arial" w:cs="Arial"/>
          <w:color w:val="252525"/>
        </w:rPr>
        <w:t>聊城市市长</w:t>
      </w:r>
      <w:r>
        <w:rPr>
          <w:rStyle w:val="a4"/>
          <w:rFonts w:ascii="Arial" w:hAnsi="Arial" w:cs="Arial"/>
          <w:color w:val="252525"/>
        </w:rPr>
        <w:t xml:space="preserve"> </w:t>
      </w:r>
      <w:r>
        <w:rPr>
          <w:rStyle w:val="a4"/>
          <w:rFonts w:ascii="Arial" w:hAnsi="Arial" w:cs="Arial"/>
          <w:color w:val="252525"/>
        </w:rPr>
        <w:t>李长萍</w:t>
      </w:r>
    </w:p>
    <w:p w:rsidR="002073D5" w:rsidRDefault="002073D5" w:rsidP="00C24429">
      <w:pPr>
        <w:pStyle w:val="a3"/>
        <w:shd w:val="clear" w:color="auto" w:fill="FFFFFF"/>
        <w:spacing w:before="0" w:beforeAutospacing="0" w:after="0" w:afterAutospacing="0" w:line="600" w:lineRule="exact"/>
        <w:rPr>
          <w:rFonts w:ascii="Arial" w:hAnsi="Arial" w:cs="Arial"/>
          <w:color w:val="252525"/>
        </w:rPr>
      </w:pPr>
      <w:r>
        <w:rPr>
          <w:rStyle w:val="a4"/>
          <w:rFonts w:ascii="Arial" w:hAnsi="Arial" w:cs="Arial"/>
          <w:color w:val="252525"/>
        </w:rPr>
        <w:t>各位代表：</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现在，我代表市人民政府，向大会报告工作，请予审议，并请市政协委员和其他列席人员提出意见。</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Style w:val="a4"/>
          <w:rFonts w:ascii="Arial" w:hAnsi="Arial" w:cs="Arial"/>
          <w:color w:val="252525"/>
        </w:rPr>
        <w:t>一、</w:t>
      </w:r>
      <w:r>
        <w:rPr>
          <w:rStyle w:val="a4"/>
          <w:rFonts w:ascii="Arial" w:hAnsi="Arial" w:cs="Arial"/>
          <w:color w:val="252525"/>
        </w:rPr>
        <w:t>“</w:t>
      </w:r>
      <w:r>
        <w:rPr>
          <w:rStyle w:val="a4"/>
          <w:rFonts w:ascii="Arial" w:hAnsi="Arial" w:cs="Arial"/>
          <w:color w:val="252525"/>
        </w:rPr>
        <w:t>十三五</w:t>
      </w:r>
      <w:r>
        <w:rPr>
          <w:rStyle w:val="a4"/>
          <w:rFonts w:ascii="Arial" w:hAnsi="Arial" w:cs="Arial"/>
          <w:color w:val="252525"/>
        </w:rPr>
        <w:t>”</w:t>
      </w:r>
      <w:r>
        <w:rPr>
          <w:rStyle w:val="a4"/>
          <w:rFonts w:ascii="Arial" w:hAnsi="Arial" w:cs="Arial"/>
          <w:color w:val="252525"/>
        </w:rPr>
        <w:t>时期及</w:t>
      </w:r>
      <w:r>
        <w:rPr>
          <w:rStyle w:val="a4"/>
          <w:rFonts w:ascii="Arial" w:hAnsi="Arial" w:cs="Arial"/>
          <w:color w:val="252525"/>
        </w:rPr>
        <w:t>2020</w:t>
      </w:r>
      <w:r>
        <w:rPr>
          <w:rStyle w:val="a4"/>
          <w:rFonts w:ascii="Arial" w:hAnsi="Arial" w:cs="Arial"/>
          <w:color w:val="252525"/>
        </w:rPr>
        <w:t>年工作回顾</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十三五</w:t>
      </w:r>
      <w:r>
        <w:rPr>
          <w:rFonts w:ascii="Arial" w:hAnsi="Arial" w:cs="Arial"/>
          <w:color w:val="252525"/>
        </w:rPr>
        <w:t>”</w:t>
      </w:r>
      <w:r>
        <w:rPr>
          <w:rFonts w:ascii="Arial" w:hAnsi="Arial" w:cs="Arial"/>
          <w:color w:val="252525"/>
        </w:rPr>
        <w:t>时期，是聊城发展不平凡的五年。面对错综复杂的宏观经济形势和艰巨繁重的改革发展任务，全市上下坚持以习近平新时代中国特色社会主义思想为指导，认真贯彻落实中央、省委省政府和市委各项决策部署，紧紧围绕</w:t>
      </w:r>
      <w:r>
        <w:rPr>
          <w:rFonts w:ascii="Arial" w:hAnsi="Arial" w:cs="Arial"/>
          <w:color w:val="252525"/>
        </w:rPr>
        <w:t>“</w:t>
      </w:r>
      <w:r>
        <w:rPr>
          <w:rFonts w:ascii="Arial" w:hAnsi="Arial" w:cs="Arial"/>
          <w:color w:val="252525"/>
        </w:rPr>
        <w:t>争创一流、走在前列，奋力实现在鲁西大地率先崛起</w:t>
      </w:r>
      <w:r>
        <w:rPr>
          <w:rFonts w:ascii="Arial" w:hAnsi="Arial" w:cs="Arial"/>
          <w:color w:val="252525"/>
        </w:rPr>
        <w:t>”</w:t>
      </w:r>
      <w:r>
        <w:rPr>
          <w:rFonts w:ascii="Arial" w:hAnsi="Arial" w:cs="Arial"/>
          <w:color w:val="252525"/>
        </w:rPr>
        <w:t>的目标，以</w:t>
      </w:r>
      <w:r>
        <w:rPr>
          <w:rFonts w:ascii="Arial" w:hAnsi="Arial" w:cs="Arial"/>
          <w:color w:val="252525"/>
        </w:rPr>
        <w:t>“</w:t>
      </w:r>
      <w:r>
        <w:rPr>
          <w:rFonts w:ascii="Arial" w:hAnsi="Arial" w:cs="Arial"/>
          <w:color w:val="252525"/>
        </w:rPr>
        <w:t>新时代兴聊十大工程</w:t>
      </w:r>
      <w:r>
        <w:rPr>
          <w:rFonts w:ascii="Arial" w:hAnsi="Arial" w:cs="Arial"/>
          <w:color w:val="252525"/>
        </w:rPr>
        <w:t>”</w:t>
      </w:r>
      <w:r>
        <w:rPr>
          <w:rFonts w:ascii="Arial" w:hAnsi="Arial" w:cs="Arial"/>
          <w:color w:val="252525"/>
        </w:rPr>
        <w:t>为统领，聚焦聚力九大改革攻坚，经济社会实现平稳健康发展，</w:t>
      </w:r>
      <w:r>
        <w:rPr>
          <w:rFonts w:ascii="Arial" w:hAnsi="Arial" w:cs="Arial"/>
          <w:color w:val="252525"/>
        </w:rPr>
        <w:t>“</w:t>
      </w:r>
      <w:r>
        <w:rPr>
          <w:rFonts w:ascii="Arial" w:hAnsi="Arial" w:cs="Arial"/>
          <w:color w:val="252525"/>
        </w:rPr>
        <w:t>十三五</w:t>
      </w:r>
      <w:r>
        <w:rPr>
          <w:rFonts w:ascii="Arial" w:hAnsi="Arial" w:cs="Arial"/>
          <w:color w:val="252525"/>
        </w:rPr>
        <w:t>”</w:t>
      </w:r>
      <w:r>
        <w:rPr>
          <w:rFonts w:ascii="Arial" w:hAnsi="Arial" w:cs="Arial"/>
          <w:color w:val="252525"/>
        </w:rPr>
        <w:t>规划圆满收官，全面建成小康社会胜利在望。</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这是历经重重挑战、综合实力稳步提升的五年。我们主动转变发展方式、调整产业结构，通过了中央环保督察、全国经济普查的</w:t>
      </w:r>
      <w:r>
        <w:rPr>
          <w:rFonts w:ascii="Arial" w:hAnsi="Arial" w:cs="Arial"/>
          <w:color w:val="252525"/>
        </w:rPr>
        <w:t>“</w:t>
      </w:r>
      <w:r>
        <w:rPr>
          <w:rFonts w:ascii="Arial" w:hAnsi="Arial" w:cs="Arial"/>
          <w:color w:val="252525"/>
        </w:rPr>
        <w:t>大考</w:t>
      </w:r>
      <w:r>
        <w:rPr>
          <w:rFonts w:ascii="Arial" w:hAnsi="Arial" w:cs="Arial"/>
          <w:color w:val="252525"/>
        </w:rPr>
        <w:t>”</w:t>
      </w:r>
      <w:r>
        <w:rPr>
          <w:rFonts w:ascii="Arial" w:hAnsi="Arial" w:cs="Arial"/>
          <w:color w:val="252525"/>
        </w:rPr>
        <w:t>，特别是经历了新冠肺炎疫情防控的淬炼，经济社会发展的</w:t>
      </w:r>
      <w:r>
        <w:rPr>
          <w:rFonts w:ascii="Arial" w:hAnsi="Arial" w:cs="Arial"/>
          <w:color w:val="252525"/>
        </w:rPr>
        <w:t>“</w:t>
      </w:r>
      <w:r>
        <w:rPr>
          <w:rFonts w:ascii="Arial" w:hAnsi="Arial" w:cs="Arial"/>
          <w:color w:val="252525"/>
        </w:rPr>
        <w:t>体格</w:t>
      </w:r>
      <w:r>
        <w:rPr>
          <w:rFonts w:ascii="Arial" w:hAnsi="Arial" w:cs="Arial"/>
          <w:color w:val="252525"/>
        </w:rPr>
        <w:t>”</w:t>
      </w:r>
      <w:r>
        <w:rPr>
          <w:rFonts w:ascii="Arial" w:hAnsi="Arial" w:cs="Arial"/>
          <w:color w:val="252525"/>
        </w:rPr>
        <w:t>更强，</w:t>
      </w:r>
      <w:r>
        <w:rPr>
          <w:rFonts w:ascii="Arial" w:hAnsi="Arial" w:cs="Arial"/>
          <w:color w:val="252525"/>
        </w:rPr>
        <w:t>“</w:t>
      </w:r>
      <w:r>
        <w:rPr>
          <w:rFonts w:ascii="Arial" w:hAnsi="Arial" w:cs="Arial"/>
          <w:color w:val="252525"/>
        </w:rPr>
        <w:t>含金量</w:t>
      </w:r>
      <w:r>
        <w:rPr>
          <w:rFonts w:ascii="Arial" w:hAnsi="Arial" w:cs="Arial"/>
          <w:color w:val="252525"/>
        </w:rPr>
        <w:t>”</w:t>
      </w:r>
      <w:r>
        <w:rPr>
          <w:rFonts w:ascii="Arial" w:hAnsi="Arial" w:cs="Arial"/>
          <w:color w:val="252525"/>
        </w:rPr>
        <w:t>更高，人民群众的获得感成色更足。</w:t>
      </w:r>
      <w:r>
        <w:rPr>
          <w:rFonts w:ascii="Arial" w:hAnsi="Arial" w:cs="Arial"/>
          <w:color w:val="252525"/>
        </w:rPr>
        <w:t>“</w:t>
      </w:r>
      <w:r>
        <w:rPr>
          <w:rFonts w:ascii="Arial" w:hAnsi="Arial" w:cs="Arial"/>
          <w:color w:val="252525"/>
        </w:rPr>
        <w:t>十三五</w:t>
      </w:r>
      <w:r>
        <w:rPr>
          <w:rFonts w:ascii="Arial" w:hAnsi="Arial" w:cs="Arial"/>
          <w:color w:val="252525"/>
        </w:rPr>
        <w:t>”</w:t>
      </w:r>
      <w:r>
        <w:rPr>
          <w:rFonts w:ascii="Arial" w:hAnsi="Arial" w:cs="Arial"/>
          <w:color w:val="252525"/>
        </w:rPr>
        <w:t>期间，全市生产总值按可比口径年均增长</w:t>
      </w:r>
      <w:r>
        <w:rPr>
          <w:rFonts w:ascii="Arial" w:hAnsi="Arial" w:cs="Arial"/>
          <w:color w:val="252525"/>
        </w:rPr>
        <w:t>4.9%</w:t>
      </w:r>
      <w:r>
        <w:rPr>
          <w:rFonts w:ascii="Arial" w:hAnsi="Arial" w:cs="Arial"/>
          <w:color w:val="252525"/>
        </w:rPr>
        <w:t>；进出口总额年均增长</w:t>
      </w:r>
      <w:r>
        <w:rPr>
          <w:rFonts w:ascii="Arial" w:hAnsi="Arial" w:cs="Arial"/>
          <w:color w:val="252525"/>
        </w:rPr>
        <w:t>4.3%</w:t>
      </w:r>
      <w:r>
        <w:rPr>
          <w:rFonts w:ascii="Arial" w:hAnsi="Arial" w:cs="Arial"/>
          <w:color w:val="252525"/>
        </w:rPr>
        <w:t>；社会消费品零售总额年均增长</w:t>
      </w:r>
      <w:r>
        <w:rPr>
          <w:rFonts w:ascii="Arial" w:hAnsi="Arial" w:cs="Arial"/>
          <w:color w:val="252525"/>
        </w:rPr>
        <w:t>4.5%</w:t>
      </w:r>
      <w:r>
        <w:rPr>
          <w:rFonts w:ascii="Arial" w:hAnsi="Arial" w:cs="Arial"/>
          <w:color w:val="252525"/>
        </w:rPr>
        <w:t>；市场主体数量比</w:t>
      </w:r>
      <w:r>
        <w:rPr>
          <w:rFonts w:ascii="Arial" w:hAnsi="Arial" w:cs="Arial"/>
          <w:color w:val="252525"/>
        </w:rPr>
        <w:t>2015</w:t>
      </w:r>
      <w:r>
        <w:rPr>
          <w:rFonts w:ascii="Arial" w:hAnsi="Arial" w:cs="Arial"/>
          <w:color w:val="252525"/>
        </w:rPr>
        <w:t>年末翻了一番；居民人均可支配收入达到</w:t>
      </w:r>
      <w:r>
        <w:rPr>
          <w:rFonts w:ascii="Arial" w:hAnsi="Arial" w:cs="Arial"/>
          <w:color w:val="252525"/>
        </w:rPr>
        <w:t>22488</w:t>
      </w:r>
      <w:r>
        <w:rPr>
          <w:rFonts w:ascii="Arial" w:hAnsi="Arial" w:cs="Arial"/>
          <w:color w:val="252525"/>
        </w:rPr>
        <w:t>元，较</w:t>
      </w:r>
      <w:r>
        <w:rPr>
          <w:rFonts w:ascii="Arial" w:hAnsi="Arial" w:cs="Arial"/>
          <w:color w:val="252525"/>
        </w:rPr>
        <w:t>2015</w:t>
      </w:r>
      <w:r>
        <w:rPr>
          <w:rFonts w:ascii="Arial" w:hAnsi="Arial" w:cs="Arial"/>
          <w:color w:val="252525"/>
        </w:rPr>
        <w:t>年增加</w:t>
      </w:r>
      <w:r>
        <w:rPr>
          <w:rFonts w:ascii="Arial" w:hAnsi="Arial" w:cs="Arial"/>
          <w:color w:val="252525"/>
        </w:rPr>
        <w:t>7239</w:t>
      </w:r>
      <w:r>
        <w:rPr>
          <w:rFonts w:ascii="Arial" w:hAnsi="Arial" w:cs="Arial"/>
          <w:color w:val="252525"/>
        </w:rPr>
        <w:t>元。</w:t>
      </w:r>
      <w:r>
        <w:rPr>
          <w:rFonts w:ascii="Arial" w:hAnsi="Arial" w:cs="Arial"/>
          <w:color w:val="252525"/>
        </w:rPr>
        <w:t>2020</w:t>
      </w:r>
      <w:r>
        <w:rPr>
          <w:rFonts w:ascii="Arial" w:hAnsi="Arial" w:cs="Arial"/>
          <w:color w:val="252525"/>
        </w:rPr>
        <w:t>年，一般公共预算收入压减历史虚收后突破</w:t>
      </w:r>
      <w:r>
        <w:rPr>
          <w:rFonts w:ascii="Arial" w:hAnsi="Arial" w:cs="Arial"/>
          <w:color w:val="252525"/>
        </w:rPr>
        <w:t>200</w:t>
      </w:r>
      <w:r>
        <w:rPr>
          <w:rFonts w:ascii="Arial" w:hAnsi="Arial" w:cs="Arial"/>
          <w:color w:val="252525"/>
        </w:rPr>
        <w:t>亿元，同比增长</w:t>
      </w:r>
      <w:r>
        <w:rPr>
          <w:rFonts w:ascii="Arial" w:hAnsi="Arial" w:cs="Arial"/>
          <w:color w:val="252525"/>
        </w:rPr>
        <w:t>2.7%</w:t>
      </w:r>
      <w:r>
        <w:rPr>
          <w:rFonts w:ascii="Arial" w:hAnsi="Arial" w:cs="Arial"/>
          <w:color w:val="252525"/>
        </w:rPr>
        <w:t>；固定资产投资同比增长</w:t>
      </w:r>
      <w:r>
        <w:rPr>
          <w:rFonts w:ascii="Arial" w:hAnsi="Arial" w:cs="Arial"/>
          <w:color w:val="252525"/>
        </w:rPr>
        <w:t>6.8%</w:t>
      </w:r>
      <w:r>
        <w:rPr>
          <w:rFonts w:ascii="Arial" w:hAnsi="Arial" w:cs="Arial"/>
          <w:color w:val="252525"/>
        </w:rPr>
        <w:t>；实际使用外资同比增长</w:t>
      </w:r>
      <w:r>
        <w:rPr>
          <w:rFonts w:ascii="Arial" w:hAnsi="Arial" w:cs="Arial"/>
          <w:color w:val="252525"/>
        </w:rPr>
        <w:t>187.4%</w:t>
      </w:r>
      <w:r>
        <w:rPr>
          <w:rFonts w:ascii="Arial" w:hAnsi="Arial" w:cs="Arial"/>
          <w:color w:val="252525"/>
        </w:rPr>
        <w:t>。</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lastRenderedPageBreak/>
        <w:t>2020</w:t>
      </w:r>
      <w:r>
        <w:rPr>
          <w:rFonts w:ascii="Arial" w:hAnsi="Arial" w:cs="Arial"/>
          <w:color w:val="252525"/>
        </w:rPr>
        <w:t>年，面对突如其来的新冠肺炎疫情，我们坚持人民至上、生命至上，全市上下勠力同心，最短时间内遏制了疫情蔓延，在全省率先实现确诊和疑似病例清零并且患者</w:t>
      </w:r>
      <w:r>
        <w:rPr>
          <w:rFonts w:ascii="Arial" w:hAnsi="Arial" w:cs="Arial"/>
          <w:color w:val="252525"/>
        </w:rPr>
        <w:t>“</w:t>
      </w:r>
      <w:r>
        <w:rPr>
          <w:rFonts w:ascii="Arial" w:hAnsi="Arial" w:cs="Arial"/>
          <w:color w:val="252525"/>
        </w:rPr>
        <w:t>零</w:t>
      </w:r>
      <w:r>
        <w:rPr>
          <w:rFonts w:ascii="Arial" w:hAnsi="Arial" w:cs="Arial"/>
          <w:color w:val="252525"/>
        </w:rPr>
        <w:t>”</w:t>
      </w:r>
      <w:r>
        <w:rPr>
          <w:rFonts w:ascii="Arial" w:hAnsi="Arial" w:cs="Arial"/>
          <w:color w:val="252525"/>
        </w:rPr>
        <w:t>死亡、医护人员</w:t>
      </w:r>
      <w:r>
        <w:rPr>
          <w:rFonts w:ascii="Arial" w:hAnsi="Arial" w:cs="Arial"/>
          <w:color w:val="252525"/>
        </w:rPr>
        <w:t>“</w:t>
      </w:r>
      <w:r>
        <w:rPr>
          <w:rFonts w:ascii="Arial" w:hAnsi="Arial" w:cs="Arial"/>
          <w:color w:val="252525"/>
        </w:rPr>
        <w:t>零</w:t>
      </w:r>
      <w:r>
        <w:rPr>
          <w:rFonts w:ascii="Arial" w:hAnsi="Arial" w:cs="Arial"/>
          <w:color w:val="252525"/>
        </w:rPr>
        <w:t>”</w:t>
      </w:r>
      <w:r>
        <w:rPr>
          <w:rFonts w:ascii="Arial" w:hAnsi="Arial" w:cs="Arial"/>
          <w:color w:val="252525"/>
        </w:rPr>
        <w:t>感染，取得了抗疫斗争重大成果。坚持统筹兼顾、精准施策，以最快速度恢复了生产生活秩序，在全省率先实现规上工业企业</w:t>
      </w:r>
      <w:r>
        <w:rPr>
          <w:rFonts w:ascii="Arial" w:hAnsi="Arial" w:cs="Arial"/>
          <w:color w:val="252525"/>
        </w:rPr>
        <w:t>100%</w:t>
      </w:r>
      <w:r>
        <w:rPr>
          <w:rFonts w:ascii="Arial" w:hAnsi="Arial" w:cs="Arial"/>
          <w:color w:val="252525"/>
        </w:rPr>
        <w:t>复工复产，为经济平稳增长提供了坚强保障。我市</w:t>
      </w:r>
      <w:r>
        <w:rPr>
          <w:rFonts w:ascii="Arial" w:hAnsi="Arial" w:cs="Arial"/>
          <w:color w:val="252525"/>
        </w:rPr>
        <w:t>1</w:t>
      </w:r>
      <w:r>
        <w:rPr>
          <w:rFonts w:ascii="Arial" w:hAnsi="Arial" w:cs="Arial"/>
          <w:color w:val="252525"/>
        </w:rPr>
        <w:t>名抗疫人员荣获</w:t>
      </w:r>
      <w:r>
        <w:rPr>
          <w:rFonts w:ascii="Arial" w:hAnsi="Arial" w:cs="Arial"/>
          <w:color w:val="252525"/>
        </w:rPr>
        <w:t>“</w:t>
      </w:r>
      <w:r>
        <w:rPr>
          <w:rFonts w:ascii="Arial" w:hAnsi="Arial" w:cs="Arial"/>
          <w:color w:val="252525"/>
        </w:rPr>
        <w:t>全国抗击新冠肺炎疫情先进个人</w:t>
      </w:r>
      <w:r>
        <w:rPr>
          <w:rFonts w:ascii="Arial" w:hAnsi="Arial" w:cs="Arial"/>
          <w:color w:val="252525"/>
        </w:rPr>
        <w:t>”</w:t>
      </w:r>
      <w:r>
        <w:rPr>
          <w:rFonts w:ascii="Arial" w:hAnsi="Arial" w:cs="Arial"/>
          <w:color w:val="252525"/>
        </w:rPr>
        <w:t>称号，</w:t>
      </w:r>
      <w:r>
        <w:rPr>
          <w:rFonts w:ascii="Arial" w:hAnsi="Arial" w:cs="Arial"/>
          <w:color w:val="252525"/>
        </w:rPr>
        <w:t>18</w:t>
      </w:r>
      <w:r>
        <w:rPr>
          <w:rFonts w:ascii="Arial" w:hAnsi="Arial" w:cs="Arial"/>
          <w:color w:val="252525"/>
        </w:rPr>
        <w:t>个先进集体和</w:t>
      </w:r>
      <w:r>
        <w:rPr>
          <w:rFonts w:ascii="Arial" w:hAnsi="Arial" w:cs="Arial"/>
          <w:color w:val="252525"/>
        </w:rPr>
        <w:t>35</w:t>
      </w:r>
      <w:r>
        <w:rPr>
          <w:rFonts w:ascii="Arial" w:hAnsi="Arial" w:cs="Arial"/>
          <w:color w:val="252525"/>
        </w:rPr>
        <w:t>名先进个人获得国家部委或省委省政府表彰，</w:t>
      </w:r>
      <w:r>
        <w:rPr>
          <w:rFonts w:ascii="Arial" w:hAnsi="Arial" w:cs="Arial"/>
          <w:color w:val="252525"/>
        </w:rPr>
        <w:t>88</w:t>
      </w:r>
      <w:r>
        <w:rPr>
          <w:rFonts w:ascii="Arial" w:hAnsi="Arial" w:cs="Arial"/>
          <w:color w:val="252525"/>
        </w:rPr>
        <w:t>名援鄂医护人员不畏艰险、英勇逆行，向全国全省展示了聊城力量和聊城担当！</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这是突出产业为基、动能转换持续提速的五年。坚决淘汰落后产能。关停并转电解铝产能</w:t>
      </w:r>
      <w:r>
        <w:rPr>
          <w:rFonts w:ascii="Arial" w:hAnsi="Arial" w:cs="Arial"/>
          <w:color w:val="252525"/>
        </w:rPr>
        <w:t>53</w:t>
      </w:r>
      <w:r>
        <w:rPr>
          <w:rFonts w:ascii="Arial" w:hAnsi="Arial" w:cs="Arial"/>
          <w:color w:val="252525"/>
        </w:rPr>
        <w:t>万吨、焦化产能</w:t>
      </w:r>
      <w:r>
        <w:rPr>
          <w:rFonts w:ascii="Arial" w:hAnsi="Arial" w:cs="Arial"/>
          <w:color w:val="252525"/>
        </w:rPr>
        <w:t>60</w:t>
      </w:r>
      <w:r>
        <w:rPr>
          <w:rFonts w:ascii="Arial" w:hAnsi="Arial" w:cs="Arial"/>
          <w:color w:val="252525"/>
        </w:rPr>
        <w:t>万吨、钢铁产能</w:t>
      </w:r>
      <w:r>
        <w:rPr>
          <w:rFonts w:ascii="Arial" w:hAnsi="Arial" w:cs="Arial"/>
          <w:color w:val="252525"/>
        </w:rPr>
        <w:t>514</w:t>
      </w:r>
      <w:r>
        <w:rPr>
          <w:rFonts w:ascii="Arial" w:hAnsi="Arial" w:cs="Arial"/>
          <w:color w:val="252525"/>
        </w:rPr>
        <w:t>万吨、化肥合成氨产能</w:t>
      </w:r>
      <w:r>
        <w:rPr>
          <w:rFonts w:ascii="Arial" w:hAnsi="Arial" w:cs="Arial"/>
          <w:color w:val="252525"/>
        </w:rPr>
        <w:t>25</w:t>
      </w:r>
      <w:r>
        <w:rPr>
          <w:rFonts w:ascii="Arial" w:hAnsi="Arial" w:cs="Arial"/>
          <w:color w:val="252525"/>
        </w:rPr>
        <w:t>万吨、</w:t>
      </w:r>
      <w:r>
        <w:rPr>
          <w:rFonts w:ascii="Arial" w:hAnsi="Arial" w:cs="Arial"/>
          <w:color w:val="252525"/>
        </w:rPr>
        <w:t>“</w:t>
      </w:r>
      <w:r>
        <w:rPr>
          <w:rFonts w:ascii="Arial" w:hAnsi="Arial" w:cs="Arial"/>
          <w:color w:val="252525"/>
        </w:rPr>
        <w:t>地条钢</w:t>
      </w:r>
      <w:r>
        <w:rPr>
          <w:rFonts w:ascii="Arial" w:hAnsi="Arial" w:cs="Arial"/>
          <w:color w:val="252525"/>
        </w:rPr>
        <w:t>”</w:t>
      </w:r>
      <w:r>
        <w:rPr>
          <w:rFonts w:ascii="Arial" w:hAnsi="Arial" w:cs="Arial"/>
          <w:color w:val="252525"/>
        </w:rPr>
        <w:t>企业</w:t>
      </w:r>
      <w:r>
        <w:rPr>
          <w:rFonts w:ascii="Arial" w:hAnsi="Arial" w:cs="Arial"/>
          <w:color w:val="252525"/>
        </w:rPr>
        <w:t>12</w:t>
      </w:r>
      <w:r>
        <w:rPr>
          <w:rFonts w:ascii="Arial" w:hAnsi="Arial" w:cs="Arial"/>
          <w:color w:val="252525"/>
        </w:rPr>
        <w:t>家、火电机组</w:t>
      </w:r>
      <w:r>
        <w:rPr>
          <w:rFonts w:ascii="Arial" w:hAnsi="Arial" w:cs="Arial"/>
          <w:color w:val="252525"/>
        </w:rPr>
        <w:t>23</w:t>
      </w:r>
      <w:r>
        <w:rPr>
          <w:rFonts w:ascii="Arial" w:hAnsi="Arial" w:cs="Arial"/>
          <w:color w:val="252525"/>
        </w:rPr>
        <w:t>台、散乱污企业</w:t>
      </w:r>
      <w:r>
        <w:rPr>
          <w:rFonts w:ascii="Arial" w:hAnsi="Arial" w:cs="Arial"/>
          <w:color w:val="252525"/>
        </w:rPr>
        <w:t>3300</w:t>
      </w:r>
      <w:r>
        <w:rPr>
          <w:rFonts w:ascii="Arial" w:hAnsi="Arial" w:cs="Arial"/>
          <w:color w:val="252525"/>
        </w:rPr>
        <w:t>多家，旧动能加速退出，腾出了发展空间。坚决改造提升传统动能。下大力气进行技术改造，实施技改项目</w:t>
      </w:r>
      <w:r>
        <w:rPr>
          <w:rFonts w:ascii="Arial" w:hAnsi="Arial" w:cs="Arial"/>
          <w:color w:val="252525"/>
        </w:rPr>
        <w:t>500</w:t>
      </w:r>
      <w:r>
        <w:rPr>
          <w:rFonts w:ascii="Arial" w:hAnsi="Arial" w:cs="Arial"/>
          <w:color w:val="252525"/>
        </w:rPr>
        <w:t>个，完成投资</w:t>
      </w:r>
      <w:r>
        <w:rPr>
          <w:rFonts w:ascii="Arial" w:hAnsi="Arial" w:cs="Arial"/>
          <w:color w:val="252525"/>
        </w:rPr>
        <w:t>1237</w:t>
      </w:r>
      <w:r>
        <w:rPr>
          <w:rFonts w:ascii="Arial" w:hAnsi="Arial" w:cs="Arial"/>
          <w:color w:val="252525"/>
        </w:rPr>
        <w:t>亿元，企业上云</w:t>
      </w:r>
      <w:r>
        <w:rPr>
          <w:rFonts w:ascii="Arial" w:hAnsi="Arial" w:cs="Arial"/>
          <w:color w:val="252525"/>
        </w:rPr>
        <w:t>8800</w:t>
      </w:r>
      <w:r>
        <w:rPr>
          <w:rFonts w:ascii="Arial" w:hAnsi="Arial" w:cs="Arial"/>
          <w:color w:val="252525"/>
        </w:rPr>
        <w:t>余家，聊城化工产业园连续七年入围</w:t>
      </w:r>
      <w:r>
        <w:rPr>
          <w:rFonts w:ascii="Arial" w:hAnsi="Arial" w:cs="Arial"/>
          <w:color w:val="252525"/>
        </w:rPr>
        <w:t>“</w:t>
      </w:r>
      <w:r>
        <w:rPr>
          <w:rFonts w:ascii="Arial" w:hAnsi="Arial" w:cs="Arial"/>
          <w:color w:val="252525"/>
        </w:rPr>
        <w:t>全国化工园区</w:t>
      </w:r>
      <w:r>
        <w:rPr>
          <w:rFonts w:ascii="Arial" w:hAnsi="Arial" w:cs="Arial"/>
          <w:color w:val="252525"/>
        </w:rPr>
        <w:t>30</w:t>
      </w:r>
      <w:r>
        <w:rPr>
          <w:rFonts w:ascii="Arial" w:hAnsi="Arial" w:cs="Arial"/>
          <w:color w:val="252525"/>
        </w:rPr>
        <w:t>强</w:t>
      </w:r>
      <w:r>
        <w:rPr>
          <w:rFonts w:ascii="Arial" w:hAnsi="Arial" w:cs="Arial"/>
          <w:color w:val="252525"/>
        </w:rPr>
        <w:t>”</w:t>
      </w:r>
      <w:r>
        <w:rPr>
          <w:rFonts w:ascii="Arial" w:hAnsi="Arial" w:cs="Arial"/>
          <w:color w:val="252525"/>
        </w:rPr>
        <w:t>。我市被评为国家循环经济示范市、国家节能减排财政政策综合示范市。坚决培育壮大新动能。不遗余力实施创新驱动发展战略，推动新兴产业快成长、上规模，培育国家级制造业单项冠军企业</w:t>
      </w:r>
      <w:r>
        <w:rPr>
          <w:rFonts w:ascii="Arial" w:hAnsi="Arial" w:cs="Arial"/>
          <w:color w:val="252525"/>
        </w:rPr>
        <w:t>4</w:t>
      </w:r>
      <w:r>
        <w:rPr>
          <w:rFonts w:ascii="Arial" w:hAnsi="Arial" w:cs="Arial"/>
          <w:color w:val="252525"/>
        </w:rPr>
        <w:t>家、专精特新</w:t>
      </w:r>
      <w:r>
        <w:rPr>
          <w:rFonts w:ascii="Arial" w:hAnsi="Arial" w:cs="Arial"/>
          <w:color w:val="252525"/>
        </w:rPr>
        <w:t>“</w:t>
      </w:r>
      <w:r>
        <w:rPr>
          <w:rFonts w:ascii="Arial" w:hAnsi="Arial" w:cs="Arial"/>
          <w:color w:val="252525"/>
        </w:rPr>
        <w:t>小巨人</w:t>
      </w:r>
      <w:r>
        <w:rPr>
          <w:rFonts w:ascii="Arial" w:hAnsi="Arial" w:cs="Arial"/>
          <w:color w:val="252525"/>
        </w:rPr>
        <w:t>”</w:t>
      </w:r>
      <w:r>
        <w:rPr>
          <w:rFonts w:ascii="Arial" w:hAnsi="Arial" w:cs="Arial"/>
          <w:color w:val="252525"/>
        </w:rPr>
        <w:t>企业</w:t>
      </w:r>
      <w:r>
        <w:rPr>
          <w:rFonts w:ascii="Arial" w:hAnsi="Arial" w:cs="Arial"/>
          <w:color w:val="252525"/>
        </w:rPr>
        <w:t>3</w:t>
      </w:r>
      <w:r>
        <w:rPr>
          <w:rFonts w:ascii="Arial" w:hAnsi="Arial" w:cs="Arial"/>
          <w:color w:val="252525"/>
        </w:rPr>
        <w:t>家、质量标杆企业</w:t>
      </w:r>
      <w:r>
        <w:rPr>
          <w:rFonts w:ascii="Arial" w:hAnsi="Arial" w:cs="Arial"/>
          <w:color w:val="252525"/>
        </w:rPr>
        <w:t>2</w:t>
      </w:r>
      <w:r>
        <w:rPr>
          <w:rFonts w:ascii="Arial" w:hAnsi="Arial" w:cs="Arial"/>
          <w:color w:val="252525"/>
        </w:rPr>
        <w:t>家，高新技术企业数量增长</w:t>
      </w:r>
      <w:r>
        <w:rPr>
          <w:rFonts w:ascii="Arial" w:hAnsi="Arial" w:cs="Arial"/>
          <w:color w:val="252525"/>
        </w:rPr>
        <w:t>4</w:t>
      </w:r>
      <w:r>
        <w:rPr>
          <w:rFonts w:ascii="Arial" w:hAnsi="Arial" w:cs="Arial"/>
          <w:color w:val="252525"/>
        </w:rPr>
        <w:t>倍以上，新动能正逐步成长为发展的新优势。</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2020</w:t>
      </w:r>
      <w:r>
        <w:rPr>
          <w:rFonts w:ascii="Arial" w:hAnsi="Arial" w:cs="Arial"/>
          <w:color w:val="252525"/>
        </w:rPr>
        <w:t>年，我们着力实施制造业强市战略，新旧动能转换初见成效。产业结构显著优化。</w:t>
      </w:r>
      <w:r>
        <w:rPr>
          <w:rFonts w:ascii="Arial" w:hAnsi="Arial" w:cs="Arial"/>
          <w:color w:val="252525"/>
        </w:rPr>
        <w:t>“</w:t>
      </w:r>
      <w:r>
        <w:rPr>
          <w:rFonts w:ascii="Arial" w:hAnsi="Arial" w:cs="Arial"/>
          <w:color w:val="252525"/>
        </w:rPr>
        <w:t>四新</w:t>
      </w:r>
      <w:r>
        <w:rPr>
          <w:rFonts w:ascii="Arial" w:hAnsi="Arial" w:cs="Arial"/>
          <w:color w:val="252525"/>
        </w:rPr>
        <w:t>”</w:t>
      </w:r>
      <w:r>
        <w:rPr>
          <w:rFonts w:ascii="Arial" w:hAnsi="Arial" w:cs="Arial"/>
          <w:color w:val="252525"/>
        </w:rPr>
        <w:t>经济占比预计达到</w:t>
      </w:r>
      <w:r>
        <w:rPr>
          <w:rFonts w:ascii="Arial" w:hAnsi="Arial" w:cs="Arial"/>
          <w:color w:val="252525"/>
        </w:rPr>
        <w:t>29.2%</w:t>
      </w:r>
      <w:r>
        <w:rPr>
          <w:rFonts w:ascii="Arial" w:hAnsi="Arial" w:cs="Arial"/>
          <w:color w:val="252525"/>
        </w:rPr>
        <w:t>，同比提高</w:t>
      </w:r>
      <w:r>
        <w:rPr>
          <w:rFonts w:ascii="Arial" w:hAnsi="Arial" w:cs="Arial"/>
          <w:color w:val="252525"/>
        </w:rPr>
        <w:t>1.5</w:t>
      </w:r>
      <w:r>
        <w:rPr>
          <w:rFonts w:ascii="Arial" w:hAnsi="Arial" w:cs="Arial"/>
          <w:color w:val="252525"/>
        </w:rPr>
        <w:t>个百分点。新能源汽车、先进有色金属材料、精细化工入选省</w:t>
      </w:r>
      <w:r>
        <w:rPr>
          <w:rFonts w:ascii="Arial" w:hAnsi="Arial" w:cs="Arial"/>
          <w:color w:val="252525"/>
        </w:rPr>
        <w:t>“</w:t>
      </w:r>
      <w:r>
        <w:rPr>
          <w:rFonts w:ascii="Arial" w:hAnsi="Arial" w:cs="Arial"/>
          <w:color w:val="252525"/>
        </w:rPr>
        <w:t>十强</w:t>
      </w:r>
      <w:r>
        <w:rPr>
          <w:rFonts w:ascii="Arial" w:hAnsi="Arial" w:cs="Arial"/>
          <w:color w:val="252525"/>
        </w:rPr>
        <w:t>”</w:t>
      </w:r>
      <w:r>
        <w:rPr>
          <w:rFonts w:ascii="Arial" w:hAnsi="Arial" w:cs="Arial"/>
          <w:color w:val="252525"/>
        </w:rPr>
        <w:t>产业</w:t>
      </w:r>
      <w:r>
        <w:rPr>
          <w:rFonts w:ascii="Arial" w:hAnsi="Arial" w:cs="Arial"/>
          <w:color w:val="252525"/>
        </w:rPr>
        <w:t>“</w:t>
      </w:r>
      <w:r>
        <w:rPr>
          <w:rFonts w:ascii="Arial" w:hAnsi="Arial" w:cs="Arial"/>
          <w:color w:val="252525"/>
        </w:rPr>
        <w:t>雁阵形</w:t>
      </w:r>
      <w:r>
        <w:rPr>
          <w:rFonts w:ascii="Arial" w:hAnsi="Arial" w:cs="Arial"/>
          <w:color w:val="252525"/>
        </w:rPr>
        <w:t>”</w:t>
      </w:r>
      <w:r>
        <w:rPr>
          <w:rFonts w:ascii="Arial" w:hAnsi="Arial" w:cs="Arial"/>
          <w:color w:val="252525"/>
        </w:rPr>
        <w:t>集群。制造业技改投资增长</w:t>
      </w:r>
      <w:r>
        <w:rPr>
          <w:rFonts w:ascii="Arial" w:hAnsi="Arial" w:cs="Arial"/>
          <w:color w:val="252525"/>
        </w:rPr>
        <w:t>45.7%</w:t>
      </w:r>
      <w:r>
        <w:rPr>
          <w:rFonts w:ascii="Arial" w:hAnsi="Arial" w:cs="Arial"/>
          <w:color w:val="252525"/>
        </w:rPr>
        <w:t>，居全省第</w:t>
      </w:r>
      <w:r>
        <w:rPr>
          <w:rFonts w:ascii="Arial" w:hAnsi="Arial" w:cs="Arial"/>
          <w:color w:val="252525"/>
        </w:rPr>
        <w:t>3</w:t>
      </w:r>
      <w:r>
        <w:rPr>
          <w:rFonts w:ascii="Arial" w:hAnsi="Arial" w:cs="Arial"/>
          <w:color w:val="252525"/>
        </w:rPr>
        <w:t>位。承办</w:t>
      </w:r>
      <w:r>
        <w:rPr>
          <w:rFonts w:ascii="Arial" w:hAnsi="Arial" w:cs="Arial"/>
          <w:color w:val="252525"/>
        </w:rPr>
        <w:t>1</w:t>
      </w:r>
      <w:r>
        <w:rPr>
          <w:rFonts w:ascii="Arial" w:hAnsi="Arial" w:cs="Arial"/>
          <w:color w:val="252525"/>
        </w:rPr>
        <w:t>场国家级、</w:t>
      </w:r>
      <w:r>
        <w:rPr>
          <w:rFonts w:ascii="Arial" w:hAnsi="Arial" w:cs="Arial"/>
          <w:color w:val="252525"/>
        </w:rPr>
        <w:t>5</w:t>
      </w:r>
      <w:r>
        <w:rPr>
          <w:rFonts w:ascii="Arial" w:hAnsi="Arial" w:cs="Arial"/>
          <w:color w:val="252525"/>
        </w:rPr>
        <w:t>场省级智能化、绿色化技改现场会。完成</w:t>
      </w:r>
      <w:r>
        <w:rPr>
          <w:rFonts w:ascii="Arial" w:hAnsi="Arial" w:cs="Arial"/>
          <w:color w:val="252525"/>
        </w:rPr>
        <w:t>34</w:t>
      </w:r>
      <w:r>
        <w:rPr>
          <w:rFonts w:ascii="Arial" w:hAnsi="Arial" w:cs="Arial"/>
          <w:color w:val="252525"/>
        </w:rPr>
        <w:t>家</w:t>
      </w:r>
      <w:r>
        <w:rPr>
          <w:rFonts w:ascii="Arial" w:hAnsi="Arial" w:cs="Arial"/>
          <w:color w:val="252525"/>
        </w:rPr>
        <w:t>“</w:t>
      </w:r>
      <w:r>
        <w:rPr>
          <w:rFonts w:ascii="Arial" w:hAnsi="Arial" w:cs="Arial"/>
          <w:color w:val="252525"/>
        </w:rPr>
        <w:t>僵尸企业</w:t>
      </w:r>
      <w:r>
        <w:rPr>
          <w:rFonts w:ascii="Arial" w:hAnsi="Arial" w:cs="Arial"/>
          <w:color w:val="252525"/>
        </w:rPr>
        <w:t>”</w:t>
      </w:r>
      <w:r>
        <w:rPr>
          <w:rFonts w:ascii="Arial" w:hAnsi="Arial" w:cs="Arial"/>
          <w:color w:val="252525"/>
        </w:rPr>
        <w:t>的处置工作。创新能力持续提升。全市高新技术产业产值占比达到</w:t>
      </w:r>
      <w:r>
        <w:rPr>
          <w:rFonts w:ascii="Arial" w:hAnsi="Arial" w:cs="Arial"/>
          <w:color w:val="252525"/>
        </w:rPr>
        <w:t>42%</w:t>
      </w:r>
      <w:r>
        <w:rPr>
          <w:rFonts w:ascii="Arial" w:hAnsi="Arial" w:cs="Arial"/>
          <w:color w:val="252525"/>
        </w:rPr>
        <w:t>，提高</w:t>
      </w:r>
      <w:r>
        <w:rPr>
          <w:rFonts w:ascii="Arial" w:hAnsi="Arial" w:cs="Arial"/>
          <w:color w:val="252525"/>
        </w:rPr>
        <w:t>9.8</w:t>
      </w:r>
      <w:r>
        <w:rPr>
          <w:rFonts w:ascii="Arial" w:hAnsi="Arial" w:cs="Arial"/>
          <w:color w:val="252525"/>
        </w:rPr>
        <w:t>个百分点。新增高新技术企业</w:t>
      </w:r>
      <w:r>
        <w:rPr>
          <w:rFonts w:ascii="Arial" w:hAnsi="Arial" w:cs="Arial"/>
          <w:color w:val="252525"/>
        </w:rPr>
        <w:t>65</w:t>
      </w:r>
      <w:r>
        <w:rPr>
          <w:rFonts w:ascii="Arial" w:hAnsi="Arial" w:cs="Arial"/>
          <w:color w:val="252525"/>
        </w:rPr>
        <w:t>家、省级及以上平台载体</w:t>
      </w:r>
      <w:r>
        <w:rPr>
          <w:rFonts w:ascii="Arial" w:hAnsi="Arial" w:cs="Arial"/>
          <w:color w:val="252525"/>
        </w:rPr>
        <w:t>37</w:t>
      </w:r>
      <w:r>
        <w:rPr>
          <w:rFonts w:ascii="Arial" w:hAnsi="Arial" w:cs="Arial"/>
          <w:color w:val="252525"/>
        </w:rPr>
        <w:t>家、省级瞪羚企业</w:t>
      </w:r>
      <w:r>
        <w:rPr>
          <w:rFonts w:ascii="Arial" w:hAnsi="Arial" w:cs="Arial"/>
          <w:color w:val="252525"/>
        </w:rPr>
        <w:t>17</w:t>
      </w:r>
      <w:r>
        <w:rPr>
          <w:rFonts w:ascii="Arial" w:hAnsi="Arial" w:cs="Arial"/>
          <w:color w:val="252525"/>
        </w:rPr>
        <w:t>家、</w:t>
      </w:r>
      <w:r>
        <w:rPr>
          <w:rFonts w:ascii="Arial" w:hAnsi="Arial" w:cs="Arial"/>
          <w:color w:val="252525"/>
        </w:rPr>
        <w:t>“</w:t>
      </w:r>
      <w:r>
        <w:rPr>
          <w:rFonts w:ascii="Arial" w:hAnsi="Arial" w:cs="Arial"/>
          <w:color w:val="252525"/>
        </w:rPr>
        <w:t>专精特新</w:t>
      </w:r>
      <w:r>
        <w:rPr>
          <w:rFonts w:ascii="Arial" w:hAnsi="Arial" w:cs="Arial"/>
          <w:color w:val="252525"/>
        </w:rPr>
        <w:t>”</w:t>
      </w:r>
      <w:r>
        <w:rPr>
          <w:rFonts w:ascii="Arial" w:hAnsi="Arial" w:cs="Arial"/>
          <w:color w:val="252525"/>
        </w:rPr>
        <w:t>企业</w:t>
      </w:r>
      <w:r>
        <w:rPr>
          <w:rFonts w:ascii="Arial" w:hAnsi="Arial" w:cs="Arial"/>
          <w:color w:val="252525"/>
        </w:rPr>
        <w:t>19</w:t>
      </w:r>
      <w:r>
        <w:rPr>
          <w:rFonts w:ascii="Arial" w:hAnsi="Arial" w:cs="Arial"/>
          <w:color w:val="252525"/>
        </w:rPr>
        <w:t>家、制造业单项冠军</w:t>
      </w:r>
      <w:r>
        <w:rPr>
          <w:rFonts w:ascii="Arial" w:hAnsi="Arial" w:cs="Arial"/>
          <w:color w:val="252525"/>
        </w:rPr>
        <w:t>5</w:t>
      </w:r>
      <w:r>
        <w:rPr>
          <w:rFonts w:ascii="Arial" w:hAnsi="Arial" w:cs="Arial"/>
          <w:color w:val="252525"/>
        </w:rPr>
        <w:t>家。国家级中小企业公共服务示范平台实现</w:t>
      </w:r>
      <w:r>
        <w:rPr>
          <w:rFonts w:ascii="Arial" w:hAnsi="Arial" w:cs="Arial"/>
          <w:color w:val="252525"/>
        </w:rPr>
        <w:t>“</w:t>
      </w:r>
      <w:r>
        <w:rPr>
          <w:rFonts w:ascii="Arial" w:hAnsi="Arial" w:cs="Arial"/>
          <w:color w:val="252525"/>
        </w:rPr>
        <w:t>零</w:t>
      </w:r>
      <w:r>
        <w:rPr>
          <w:rFonts w:ascii="Arial" w:hAnsi="Arial" w:cs="Arial"/>
          <w:color w:val="252525"/>
        </w:rPr>
        <w:t>”</w:t>
      </w:r>
      <w:r>
        <w:rPr>
          <w:rFonts w:ascii="Arial" w:hAnsi="Arial" w:cs="Arial"/>
          <w:color w:val="252525"/>
        </w:rPr>
        <w:t>的突破。聊城产业技术研究院、绿色发展研究院正式挂牌运营。主城区实现</w:t>
      </w:r>
      <w:r>
        <w:rPr>
          <w:rFonts w:ascii="Arial" w:hAnsi="Arial" w:cs="Arial"/>
          <w:color w:val="252525"/>
        </w:rPr>
        <w:t>5G</w:t>
      </w:r>
      <w:r>
        <w:rPr>
          <w:rFonts w:ascii="Arial" w:hAnsi="Arial" w:cs="Arial"/>
          <w:color w:val="252525"/>
        </w:rPr>
        <w:t>信号全覆盖，推出聊云数据湖</w:t>
      </w:r>
      <w:r>
        <w:rPr>
          <w:rFonts w:ascii="Arial" w:hAnsi="Arial" w:cs="Arial"/>
          <w:color w:val="252525"/>
        </w:rPr>
        <w:t>5G</w:t>
      </w:r>
      <w:r>
        <w:rPr>
          <w:rFonts w:ascii="Arial" w:hAnsi="Arial" w:cs="Arial"/>
          <w:color w:val="252525"/>
        </w:rPr>
        <w:t>应用体验区、东阿阿胶</w:t>
      </w:r>
      <w:r>
        <w:rPr>
          <w:rFonts w:ascii="Arial" w:hAnsi="Arial" w:cs="Arial"/>
          <w:color w:val="252525"/>
        </w:rPr>
        <w:t>5G</w:t>
      </w:r>
      <w:r>
        <w:rPr>
          <w:rFonts w:ascii="Arial" w:hAnsi="Arial" w:cs="Arial"/>
          <w:color w:val="252525"/>
        </w:rPr>
        <w:t>智能体验工厂等一批典型应用场景，中通客车</w:t>
      </w:r>
      <w:r>
        <w:rPr>
          <w:rFonts w:ascii="Arial" w:hAnsi="Arial" w:cs="Arial"/>
          <w:color w:val="252525"/>
        </w:rPr>
        <w:t>10</w:t>
      </w:r>
      <w:r>
        <w:rPr>
          <w:rFonts w:ascii="Arial" w:hAnsi="Arial" w:cs="Arial"/>
          <w:color w:val="252525"/>
        </w:rPr>
        <w:t>米公交车在全国率先进行</w:t>
      </w:r>
      <w:r>
        <w:rPr>
          <w:rFonts w:ascii="Arial" w:hAnsi="Arial" w:cs="Arial"/>
          <w:color w:val="252525"/>
        </w:rPr>
        <w:t>L4</w:t>
      </w:r>
      <w:r>
        <w:rPr>
          <w:rFonts w:ascii="Arial" w:hAnsi="Arial" w:cs="Arial"/>
          <w:color w:val="252525"/>
        </w:rPr>
        <w:t>级自动驾驶道路测试。聊城文化创意产业园入选省级成长型数字经济园区，莘县创智谷数字经济园区入选省级示范试点。重点项目建设提速。坚持</w:t>
      </w:r>
      <w:r>
        <w:rPr>
          <w:rFonts w:ascii="Arial" w:hAnsi="Arial" w:cs="Arial"/>
          <w:color w:val="252525"/>
        </w:rPr>
        <w:t>“</w:t>
      </w:r>
      <w:r>
        <w:rPr>
          <w:rFonts w:ascii="Arial" w:hAnsi="Arial" w:cs="Arial"/>
          <w:color w:val="252525"/>
        </w:rPr>
        <w:t>要素跟着项目走</w:t>
      </w:r>
      <w:r>
        <w:rPr>
          <w:rFonts w:ascii="Arial" w:hAnsi="Arial" w:cs="Arial"/>
          <w:color w:val="252525"/>
        </w:rPr>
        <w:t>”</w:t>
      </w:r>
      <w:r>
        <w:rPr>
          <w:rFonts w:ascii="Arial" w:hAnsi="Arial" w:cs="Arial"/>
          <w:color w:val="252525"/>
        </w:rPr>
        <w:t>，</w:t>
      </w:r>
      <w:r>
        <w:rPr>
          <w:rFonts w:ascii="Arial" w:hAnsi="Arial" w:cs="Arial"/>
          <w:color w:val="252525"/>
        </w:rPr>
        <w:t>768</w:t>
      </w:r>
      <w:r>
        <w:rPr>
          <w:rFonts w:ascii="Arial" w:hAnsi="Arial" w:cs="Arial"/>
          <w:color w:val="252525"/>
        </w:rPr>
        <w:t>个省市县重点项目进展顺利。争取</w:t>
      </w:r>
      <w:r>
        <w:rPr>
          <w:rFonts w:ascii="Arial" w:hAnsi="Arial" w:cs="Arial"/>
          <w:color w:val="252525"/>
        </w:rPr>
        <w:t>161</w:t>
      </w:r>
      <w:r>
        <w:rPr>
          <w:rFonts w:ascii="Arial" w:hAnsi="Arial" w:cs="Arial"/>
          <w:color w:val="252525"/>
        </w:rPr>
        <w:t>个专项债券项目，获支持额度</w:t>
      </w:r>
      <w:r>
        <w:rPr>
          <w:rFonts w:ascii="Arial" w:hAnsi="Arial" w:cs="Arial"/>
          <w:color w:val="252525"/>
        </w:rPr>
        <w:t>176.1</w:t>
      </w:r>
      <w:r>
        <w:rPr>
          <w:rFonts w:ascii="Arial" w:hAnsi="Arial" w:cs="Arial"/>
          <w:color w:val="252525"/>
        </w:rPr>
        <w:t>亿元。阳谷波米科技电子材料项目打破国际垄断，临清智创未来获批创建轴承智能制造省级创新创业共同体，茌平友升铝合金产品进入特斯拉供应链。</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w:t>
      </w:r>
      <w:r>
        <w:rPr>
          <w:rFonts w:ascii="Arial" w:hAnsi="Arial" w:cs="Arial"/>
          <w:color w:val="252525"/>
        </w:rPr>
        <w:t>“</w:t>
      </w:r>
      <w:r>
        <w:rPr>
          <w:rFonts w:ascii="Arial" w:hAnsi="Arial" w:cs="Arial"/>
          <w:color w:val="252525"/>
        </w:rPr>
        <w:t>三农</w:t>
      </w:r>
      <w:r>
        <w:rPr>
          <w:rFonts w:ascii="Arial" w:hAnsi="Arial" w:cs="Arial"/>
          <w:color w:val="252525"/>
        </w:rPr>
        <w:t>”</w:t>
      </w:r>
      <w:r>
        <w:rPr>
          <w:rFonts w:ascii="Arial" w:hAnsi="Arial" w:cs="Arial"/>
          <w:color w:val="252525"/>
        </w:rPr>
        <w:t>优先发展、乡村振兴有力推进的五年。聚焦</w:t>
      </w:r>
      <w:r>
        <w:rPr>
          <w:rFonts w:ascii="Arial" w:hAnsi="Arial" w:cs="Arial"/>
          <w:color w:val="252525"/>
        </w:rPr>
        <w:t>“</w:t>
      </w:r>
      <w:r>
        <w:rPr>
          <w:rFonts w:ascii="Arial" w:hAnsi="Arial" w:cs="Arial"/>
          <w:color w:val="252525"/>
        </w:rPr>
        <w:t>稳粮增收</w:t>
      </w:r>
      <w:r>
        <w:rPr>
          <w:rFonts w:ascii="Arial" w:hAnsi="Arial" w:cs="Arial"/>
          <w:color w:val="252525"/>
        </w:rPr>
        <w:t>”</w:t>
      </w:r>
      <w:r>
        <w:rPr>
          <w:rFonts w:ascii="Arial" w:hAnsi="Arial" w:cs="Arial"/>
          <w:color w:val="252525"/>
        </w:rPr>
        <w:t>目标，投资</w:t>
      </w:r>
      <w:r>
        <w:rPr>
          <w:rFonts w:ascii="Arial" w:hAnsi="Arial" w:cs="Arial"/>
          <w:color w:val="252525"/>
        </w:rPr>
        <w:t>140</w:t>
      </w:r>
      <w:r>
        <w:rPr>
          <w:rFonts w:ascii="Arial" w:hAnsi="Arial" w:cs="Arial"/>
          <w:color w:val="252525"/>
        </w:rPr>
        <w:t>亿元加快补齐水利设施短板，建成高标准农田</w:t>
      </w:r>
      <w:r>
        <w:rPr>
          <w:rFonts w:ascii="Arial" w:hAnsi="Arial" w:cs="Arial"/>
          <w:color w:val="252525"/>
        </w:rPr>
        <w:t>267</w:t>
      </w:r>
      <w:r>
        <w:rPr>
          <w:rFonts w:ascii="Arial" w:hAnsi="Arial" w:cs="Arial"/>
          <w:color w:val="252525"/>
        </w:rPr>
        <w:t>万亩，粮食产量稳定在</w:t>
      </w:r>
      <w:r>
        <w:rPr>
          <w:rFonts w:ascii="Arial" w:hAnsi="Arial" w:cs="Arial"/>
          <w:color w:val="252525"/>
        </w:rPr>
        <w:t>100</w:t>
      </w:r>
      <w:r>
        <w:rPr>
          <w:rFonts w:ascii="Arial" w:hAnsi="Arial" w:cs="Arial"/>
          <w:color w:val="252525"/>
        </w:rPr>
        <w:t>亿斤以上。重要农产品保障水平稳步提升，农业机械化水平走在全省前列，</w:t>
      </w:r>
      <w:r>
        <w:rPr>
          <w:rFonts w:ascii="Arial" w:hAnsi="Arial" w:cs="Arial"/>
          <w:color w:val="252525"/>
        </w:rPr>
        <w:t>“</w:t>
      </w:r>
      <w:r>
        <w:rPr>
          <w:rFonts w:ascii="Arial" w:hAnsi="Arial" w:cs="Arial"/>
          <w:color w:val="252525"/>
        </w:rPr>
        <w:t>聊</w:t>
      </w:r>
      <w:r>
        <w:rPr>
          <w:rFonts w:ascii="Arial" w:hAnsi="Arial" w:cs="Arial"/>
          <w:color w:val="252525"/>
        </w:rPr>
        <w:t>·</w:t>
      </w:r>
      <w:r>
        <w:rPr>
          <w:rFonts w:ascii="Arial" w:hAnsi="Arial" w:cs="Arial"/>
          <w:color w:val="252525"/>
        </w:rPr>
        <w:t>胜一筹！</w:t>
      </w:r>
      <w:r>
        <w:rPr>
          <w:rFonts w:ascii="Arial" w:hAnsi="Arial" w:cs="Arial"/>
          <w:color w:val="252525"/>
        </w:rPr>
        <w:t>”</w:t>
      </w:r>
      <w:r>
        <w:rPr>
          <w:rFonts w:ascii="Arial" w:hAnsi="Arial" w:cs="Arial"/>
          <w:color w:val="252525"/>
        </w:rPr>
        <w:t>品牌农产品成功打入北上广深等一线城市，农业大市地位持续巩固。着力加强美丽宜居乡村建设，新改建农村公路</w:t>
      </w:r>
      <w:r>
        <w:rPr>
          <w:rFonts w:ascii="Arial" w:hAnsi="Arial" w:cs="Arial"/>
          <w:color w:val="252525"/>
        </w:rPr>
        <w:t>7952</w:t>
      </w:r>
      <w:r>
        <w:rPr>
          <w:rFonts w:ascii="Arial" w:hAnsi="Arial" w:cs="Arial"/>
          <w:color w:val="252525"/>
        </w:rPr>
        <w:t>公里，基本实现通户道路硬化，创新开展</w:t>
      </w:r>
      <w:r>
        <w:rPr>
          <w:rFonts w:ascii="Arial" w:hAnsi="Arial" w:cs="Arial"/>
          <w:color w:val="252525"/>
        </w:rPr>
        <w:t>“</w:t>
      </w:r>
      <w:r>
        <w:rPr>
          <w:rFonts w:ascii="Arial" w:hAnsi="Arial" w:cs="Arial"/>
          <w:color w:val="252525"/>
        </w:rPr>
        <w:t>平清种增改</w:t>
      </w:r>
      <w:r>
        <w:rPr>
          <w:rFonts w:ascii="Arial" w:hAnsi="Arial" w:cs="Arial"/>
          <w:color w:val="252525"/>
        </w:rPr>
        <w:t>”</w:t>
      </w:r>
      <w:r>
        <w:rPr>
          <w:rFonts w:ascii="Arial" w:hAnsi="Arial" w:cs="Arial"/>
          <w:color w:val="252525"/>
        </w:rPr>
        <w:t>和</w:t>
      </w:r>
      <w:r>
        <w:rPr>
          <w:rFonts w:ascii="Arial" w:hAnsi="Arial" w:cs="Arial"/>
          <w:color w:val="252525"/>
        </w:rPr>
        <w:t>“</w:t>
      </w:r>
      <w:r>
        <w:rPr>
          <w:rFonts w:ascii="Arial" w:hAnsi="Arial" w:cs="Arial"/>
          <w:color w:val="252525"/>
        </w:rPr>
        <w:t>家家整洁、村村清洁</w:t>
      </w:r>
      <w:r>
        <w:rPr>
          <w:rFonts w:ascii="Arial" w:hAnsi="Arial" w:cs="Arial"/>
          <w:color w:val="252525"/>
        </w:rPr>
        <w:t>”</w:t>
      </w:r>
      <w:r>
        <w:rPr>
          <w:rFonts w:ascii="Arial" w:hAnsi="Arial" w:cs="Arial"/>
          <w:color w:val="252525"/>
        </w:rPr>
        <w:t>自主治理行动，创建省级美丽乡村示范村</w:t>
      </w:r>
      <w:r>
        <w:rPr>
          <w:rFonts w:ascii="Arial" w:hAnsi="Arial" w:cs="Arial"/>
          <w:color w:val="252525"/>
        </w:rPr>
        <w:t>98</w:t>
      </w:r>
      <w:r>
        <w:rPr>
          <w:rFonts w:ascii="Arial" w:hAnsi="Arial" w:cs="Arial"/>
          <w:color w:val="252525"/>
        </w:rPr>
        <w:t>个，农村人居环境整治三年行动目标任务顺利完成。持续深化改革，农村承包地确权登记颁证工作走在全国前列，农村集体经济组织产权制度改革稳步推进，发展活力不断迸发。集体收入</w:t>
      </w:r>
      <w:r>
        <w:rPr>
          <w:rFonts w:ascii="Arial" w:hAnsi="Arial" w:cs="Arial"/>
          <w:color w:val="252525"/>
        </w:rPr>
        <w:t>3</w:t>
      </w:r>
      <w:r>
        <w:rPr>
          <w:rFonts w:ascii="Arial" w:hAnsi="Arial" w:cs="Arial"/>
          <w:color w:val="252525"/>
        </w:rPr>
        <w:t>万元以下的村基本消除，农村居民可支配收入达到</w:t>
      </w:r>
      <w:r>
        <w:rPr>
          <w:rFonts w:ascii="Arial" w:hAnsi="Arial" w:cs="Arial"/>
          <w:color w:val="252525"/>
        </w:rPr>
        <w:t>15718</w:t>
      </w:r>
      <w:r>
        <w:rPr>
          <w:rFonts w:ascii="Arial" w:hAnsi="Arial" w:cs="Arial"/>
          <w:color w:val="252525"/>
        </w:rPr>
        <w:t>元，比</w:t>
      </w:r>
      <w:r>
        <w:rPr>
          <w:rFonts w:ascii="Arial" w:hAnsi="Arial" w:cs="Arial"/>
          <w:color w:val="252525"/>
        </w:rPr>
        <w:t>2015</w:t>
      </w:r>
      <w:r>
        <w:rPr>
          <w:rFonts w:ascii="Arial" w:hAnsi="Arial" w:cs="Arial"/>
          <w:color w:val="252525"/>
        </w:rPr>
        <w:t>年提高</w:t>
      </w:r>
      <w:r>
        <w:rPr>
          <w:rFonts w:ascii="Arial" w:hAnsi="Arial" w:cs="Arial"/>
          <w:color w:val="252525"/>
        </w:rPr>
        <w:t>49.5%</w:t>
      </w:r>
      <w:r>
        <w:rPr>
          <w:rFonts w:ascii="Arial" w:hAnsi="Arial" w:cs="Arial"/>
          <w:color w:val="252525"/>
        </w:rPr>
        <w:t>。</w:t>
      </w:r>
      <w:r>
        <w:rPr>
          <w:rFonts w:ascii="Arial" w:hAnsi="Arial" w:cs="Arial"/>
          <w:color w:val="252525"/>
        </w:rPr>
        <w:t>“</w:t>
      </w:r>
      <w:r>
        <w:rPr>
          <w:rFonts w:ascii="Arial" w:hAnsi="Arial" w:cs="Arial"/>
          <w:color w:val="252525"/>
        </w:rPr>
        <w:t>耿店经验</w:t>
      </w:r>
      <w:r>
        <w:rPr>
          <w:rFonts w:ascii="Arial" w:hAnsi="Arial" w:cs="Arial"/>
          <w:color w:val="252525"/>
        </w:rPr>
        <w:t>”</w:t>
      </w:r>
      <w:r>
        <w:rPr>
          <w:rFonts w:ascii="Arial" w:hAnsi="Arial" w:cs="Arial"/>
          <w:color w:val="252525"/>
        </w:rPr>
        <w:t>获得习近平总书记点赞。</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2020</w:t>
      </w:r>
      <w:r>
        <w:rPr>
          <w:rFonts w:ascii="Arial" w:hAnsi="Arial" w:cs="Arial"/>
          <w:color w:val="252525"/>
        </w:rPr>
        <w:t>年，全市深入实施乡村振兴示范行动，带动农业增效、农村繁荣、农民增收。产业提质升级。省级农业</w:t>
      </w:r>
      <w:r>
        <w:rPr>
          <w:rFonts w:ascii="Arial" w:hAnsi="Arial" w:cs="Arial"/>
          <w:color w:val="252525"/>
        </w:rPr>
        <w:t>“</w:t>
      </w:r>
      <w:r>
        <w:rPr>
          <w:rFonts w:ascii="Arial" w:hAnsi="Arial" w:cs="Arial"/>
          <w:color w:val="252525"/>
        </w:rPr>
        <w:t>新六产</w:t>
      </w:r>
      <w:r>
        <w:rPr>
          <w:rFonts w:ascii="Arial" w:hAnsi="Arial" w:cs="Arial"/>
          <w:color w:val="252525"/>
        </w:rPr>
        <w:t>”</w:t>
      </w:r>
      <w:r>
        <w:rPr>
          <w:rFonts w:ascii="Arial" w:hAnsi="Arial" w:cs="Arial"/>
          <w:color w:val="252525"/>
        </w:rPr>
        <w:t>示范县、示范主体分别达到</w:t>
      </w:r>
      <w:r>
        <w:rPr>
          <w:rFonts w:ascii="Arial" w:hAnsi="Arial" w:cs="Arial"/>
          <w:color w:val="252525"/>
        </w:rPr>
        <w:t>3</w:t>
      </w:r>
      <w:r>
        <w:rPr>
          <w:rFonts w:ascii="Arial" w:hAnsi="Arial" w:cs="Arial"/>
          <w:color w:val="252525"/>
        </w:rPr>
        <w:t>个和</w:t>
      </w:r>
      <w:r>
        <w:rPr>
          <w:rFonts w:ascii="Arial" w:hAnsi="Arial" w:cs="Arial"/>
          <w:color w:val="252525"/>
        </w:rPr>
        <w:t>32</w:t>
      </w:r>
      <w:r>
        <w:rPr>
          <w:rFonts w:ascii="Arial" w:hAnsi="Arial" w:cs="Arial"/>
          <w:color w:val="252525"/>
        </w:rPr>
        <w:t>个。新增国家级农业龙头企业</w:t>
      </w:r>
      <w:r>
        <w:rPr>
          <w:rFonts w:ascii="Arial" w:hAnsi="Arial" w:cs="Arial"/>
          <w:color w:val="252525"/>
        </w:rPr>
        <w:t>2</w:t>
      </w:r>
      <w:r>
        <w:rPr>
          <w:rFonts w:ascii="Arial" w:hAnsi="Arial" w:cs="Arial"/>
          <w:color w:val="252525"/>
        </w:rPr>
        <w:t>家、省级</w:t>
      </w:r>
      <w:r>
        <w:rPr>
          <w:rFonts w:ascii="Arial" w:hAnsi="Arial" w:cs="Arial"/>
          <w:color w:val="252525"/>
        </w:rPr>
        <w:t>11</w:t>
      </w:r>
      <w:r>
        <w:rPr>
          <w:rFonts w:ascii="Arial" w:hAnsi="Arial" w:cs="Arial"/>
          <w:color w:val="252525"/>
        </w:rPr>
        <w:t>家，东阿现代农业产业园晋升国家级。农产品质量检测合格率稳定在</w:t>
      </w:r>
      <w:r>
        <w:rPr>
          <w:rFonts w:ascii="Arial" w:hAnsi="Arial" w:cs="Arial"/>
          <w:color w:val="252525"/>
        </w:rPr>
        <w:t>98%</w:t>
      </w:r>
      <w:r>
        <w:rPr>
          <w:rFonts w:ascii="Arial" w:hAnsi="Arial" w:cs="Arial"/>
          <w:color w:val="252525"/>
        </w:rPr>
        <w:t>以上，新认证</w:t>
      </w:r>
      <w:r>
        <w:rPr>
          <w:rFonts w:ascii="Arial" w:hAnsi="Arial" w:cs="Arial"/>
          <w:color w:val="252525"/>
        </w:rPr>
        <w:t>“</w:t>
      </w:r>
      <w:r>
        <w:rPr>
          <w:rFonts w:ascii="Arial" w:hAnsi="Arial" w:cs="Arial"/>
          <w:color w:val="252525"/>
        </w:rPr>
        <w:t>三品一标</w:t>
      </w:r>
      <w:r>
        <w:rPr>
          <w:rFonts w:ascii="Arial" w:hAnsi="Arial" w:cs="Arial"/>
          <w:color w:val="252525"/>
        </w:rPr>
        <w:t>”224</w:t>
      </w:r>
      <w:r>
        <w:rPr>
          <w:rFonts w:ascii="Arial" w:hAnsi="Arial" w:cs="Arial"/>
          <w:color w:val="252525"/>
        </w:rPr>
        <w:t>个，居全省首位。环境明显改善。编制</w:t>
      </w:r>
      <w:r>
        <w:rPr>
          <w:rFonts w:ascii="Arial" w:hAnsi="Arial" w:cs="Arial"/>
          <w:color w:val="252525"/>
        </w:rPr>
        <w:t>“</w:t>
      </w:r>
      <w:r>
        <w:rPr>
          <w:rFonts w:ascii="Arial" w:hAnsi="Arial" w:cs="Arial"/>
          <w:color w:val="252525"/>
        </w:rPr>
        <w:t>多规合一</w:t>
      </w:r>
      <w:r>
        <w:rPr>
          <w:rFonts w:ascii="Arial" w:hAnsi="Arial" w:cs="Arial"/>
          <w:color w:val="252525"/>
        </w:rPr>
        <w:t>”</w:t>
      </w:r>
      <w:r>
        <w:rPr>
          <w:rFonts w:ascii="Arial" w:hAnsi="Arial" w:cs="Arial"/>
          <w:color w:val="252525"/>
        </w:rPr>
        <w:t>村庄规划</w:t>
      </w:r>
      <w:r>
        <w:rPr>
          <w:rFonts w:ascii="Arial" w:hAnsi="Arial" w:cs="Arial"/>
          <w:color w:val="252525"/>
        </w:rPr>
        <w:t>169</w:t>
      </w:r>
      <w:r>
        <w:rPr>
          <w:rFonts w:ascii="Arial" w:hAnsi="Arial" w:cs="Arial"/>
          <w:color w:val="252525"/>
        </w:rPr>
        <w:t>个。完成清洁取暖改造</w:t>
      </w:r>
      <w:r>
        <w:rPr>
          <w:rFonts w:ascii="Arial" w:hAnsi="Arial" w:cs="Arial"/>
          <w:color w:val="252525"/>
        </w:rPr>
        <w:t>27.6</w:t>
      </w:r>
      <w:r>
        <w:rPr>
          <w:rFonts w:ascii="Arial" w:hAnsi="Arial" w:cs="Arial"/>
          <w:color w:val="252525"/>
        </w:rPr>
        <w:t>万户，改厕</w:t>
      </w:r>
      <w:r>
        <w:rPr>
          <w:rFonts w:ascii="Arial" w:hAnsi="Arial" w:cs="Arial"/>
          <w:color w:val="252525"/>
        </w:rPr>
        <w:t>1</w:t>
      </w:r>
      <w:r>
        <w:rPr>
          <w:rFonts w:ascii="Arial" w:hAnsi="Arial" w:cs="Arial"/>
          <w:color w:val="252525"/>
        </w:rPr>
        <w:t>万户。生活垃圾实现无害化处理，生活污水治理率达到</w:t>
      </w:r>
      <w:r>
        <w:rPr>
          <w:rFonts w:ascii="Arial" w:hAnsi="Arial" w:cs="Arial"/>
          <w:color w:val="252525"/>
        </w:rPr>
        <w:t>41.9%</w:t>
      </w:r>
      <w:r>
        <w:rPr>
          <w:rFonts w:ascii="Arial" w:hAnsi="Arial" w:cs="Arial"/>
          <w:color w:val="252525"/>
        </w:rPr>
        <w:t>。新建公益性公墓</w:t>
      </w:r>
      <w:r>
        <w:rPr>
          <w:rFonts w:ascii="Arial" w:hAnsi="Arial" w:cs="Arial"/>
          <w:color w:val="252525"/>
        </w:rPr>
        <w:t>777</w:t>
      </w:r>
      <w:r>
        <w:rPr>
          <w:rFonts w:ascii="Arial" w:hAnsi="Arial" w:cs="Arial"/>
          <w:color w:val="252525"/>
        </w:rPr>
        <w:t>处，文明达标村覆盖率超过</w:t>
      </w:r>
      <w:r>
        <w:rPr>
          <w:rFonts w:ascii="Arial" w:hAnsi="Arial" w:cs="Arial"/>
          <w:color w:val="252525"/>
        </w:rPr>
        <w:t>93%</w:t>
      </w:r>
      <w:r>
        <w:rPr>
          <w:rFonts w:ascii="Arial" w:hAnsi="Arial" w:cs="Arial"/>
          <w:color w:val="252525"/>
        </w:rPr>
        <w:t>。活力不断增强。乡村人才队伍持续壮大，培训农民</w:t>
      </w:r>
      <w:r>
        <w:rPr>
          <w:rFonts w:ascii="Arial" w:hAnsi="Arial" w:cs="Arial"/>
          <w:color w:val="252525"/>
        </w:rPr>
        <w:t>6.6</w:t>
      </w:r>
      <w:r>
        <w:rPr>
          <w:rFonts w:ascii="Arial" w:hAnsi="Arial" w:cs="Arial"/>
          <w:color w:val="252525"/>
        </w:rPr>
        <w:t>万人次。宅基地不动产发证率达到</w:t>
      </w:r>
      <w:r>
        <w:rPr>
          <w:rFonts w:ascii="Arial" w:hAnsi="Arial" w:cs="Arial"/>
          <w:color w:val="252525"/>
        </w:rPr>
        <w:t>94.3%</w:t>
      </w:r>
      <w:r>
        <w:rPr>
          <w:rFonts w:ascii="Arial" w:hAnsi="Arial" w:cs="Arial"/>
          <w:color w:val="252525"/>
        </w:rPr>
        <w:t>，土地流转面积占比达到</w:t>
      </w:r>
      <w:r>
        <w:rPr>
          <w:rFonts w:ascii="Arial" w:hAnsi="Arial" w:cs="Arial"/>
          <w:color w:val="252525"/>
        </w:rPr>
        <w:t>42.6%</w:t>
      </w:r>
      <w:r>
        <w:rPr>
          <w:rFonts w:ascii="Arial" w:hAnsi="Arial" w:cs="Arial"/>
          <w:color w:val="252525"/>
        </w:rPr>
        <w:t>。新增农业担保项目</w:t>
      </w:r>
      <w:r>
        <w:rPr>
          <w:rFonts w:ascii="Arial" w:hAnsi="Arial" w:cs="Arial"/>
          <w:color w:val="252525"/>
        </w:rPr>
        <w:t>2515</w:t>
      </w:r>
      <w:r>
        <w:rPr>
          <w:rFonts w:ascii="Arial" w:hAnsi="Arial" w:cs="Arial"/>
          <w:color w:val="252525"/>
        </w:rPr>
        <w:t>个、金额</w:t>
      </w:r>
      <w:r>
        <w:rPr>
          <w:rFonts w:ascii="Arial" w:hAnsi="Arial" w:cs="Arial"/>
          <w:color w:val="252525"/>
        </w:rPr>
        <w:t>15.3</w:t>
      </w:r>
      <w:r>
        <w:rPr>
          <w:rFonts w:ascii="Arial" w:hAnsi="Arial" w:cs="Arial"/>
          <w:color w:val="252525"/>
        </w:rPr>
        <w:t>亿元，居全省第</w:t>
      </w:r>
      <w:r>
        <w:rPr>
          <w:rFonts w:ascii="Arial" w:hAnsi="Arial" w:cs="Arial"/>
          <w:color w:val="252525"/>
        </w:rPr>
        <w:t>2</w:t>
      </w:r>
      <w:r>
        <w:rPr>
          <w:rFonts w:ascii="Arial" w:hAnsi="Arial" w:cs="Arial"/>
          <w:color w:val="252525"/>
        </w:rPr>
        <w:t>位。</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这是坚持共建共享、城市面貌焕然一新的五年。全面拉开城市框架，茌平实现撤县设区，</w:t>
      </w:r>
      <w:r>
        <w:rPr>
          <w:rFonts w:ascii="Arial" w:hAnsi="Arial" w:cs="Arial"/>
          <w:color w:val="252525"/>
        </w:rPr>
        <w:t>“</w:t>
      </w:r>
      <w:r>
        <w:rPr>
          <w:rFonts w:ascii="Arial" w:hAnsi="Arial" w:cs="Arial"/>
          <w:color w:val="252525"/>
        </w:rPr>
        <w:t>单区市</w:t>
      </w:r>
      <w:r>
        <w:rPr>
          <w:rFonts w:ascii="Arial" w:hAnsi="Arial" w:cs="Arial"/>
          <w:color w:val="252525"/>
        </w:rPr>
        <w:t>”</w:t>
      </w:r>
      <w:r>
        <w:rPr>
          <w:rFonts w:ascii="Arial" w:hAnsi="Arial" w:cs="Arial"/>
          <w:color w:val="252525"/>
        </w:rPr>
        <w:t>成为历史，市县城区建成区面积由</w:t>
      </w:r>
      <w:r>
        <w:rPr>
          <w:rFonts w:ascii="Arial" w:hAnsi="Arial" w:cs="Arial"/>
          <w:color w:val="252525"/>
        </w:rPr>
        <w:t>285</w:t>
      </w:r>
      <w:r>
        <w:rPr>
          <w:rFonts w:ascii="Arial" w:hAnsi="Arial" w:cs="Arial"/>
          <w:color w:val="252525"/>
        </w:rPr>
        <w:t>平方公里扩大到</w:t>
      </w:r>
      <w:r>
        <w:rPr>
          <w:rFonts w:ascii="Arial" w:hAnsi="Arial" w:cs="Arial"/>
          <w:color w:val="252525"/>
        </w:rPr>
        <w:t>324</w:t>
      </w:r>
      <w:r>
        <w:rPr>
          <w:rFonts w:ascii="Arial" w:hAnsi="Arial" w:cs="Arial"/>
          <w:color w:val="252525"/>
        </w:rPr>
        <w:t>平方公里。着力加快建设步伐，累计实施重点城建项目</w:t>
      </w:r>
      <w:r>
        <w:rPr>
          <w:rFonts w:ascii="Arial" w:hAnsi="Arial" w:cs="Arial"/>
          <w:color w:val="252525"/>
        </w:rPr>
        <w:t>60</w:t>
      </w:r>
      <w:r>
        <w:rPr>
          <w:rFonts w:ascii="Arial" w:hAnsi="Arial" w:cs="Arial"/>
          <w:color w:val="252525"/>
        </w:rPr>
        <w:t>个，建成海绵城市</w:t>
      </w:r>
      <w:r>
        <w:rPr>
          <w:rFonts w:ascii="Arial" w:hAnsi="Arial" w:cs="Arial"/>
          <w:color w:val="252525"/>
        </w:rPr>
        <w:t>61.5</w:t>
      </w:r>
      <w:r>
        <w:rPr>
          <w:rFonts w:ascii="Arial" w:hAnsi="Arial" w:cs="Arial"/>
          <w:color w:val="252525"/>
        </w:rPr>
        <w:t>平方公里、地下管廊</w:t>
      </w:r>
      <w:r>
        <w:rPr>
          <w:rFonts w:ascii="Arial" w:hAnsi="Arial" w:cs="Arial"/>
          <w:color w:val="252525"/>
        </w:rPr>
        <w:t>20.4</w:t>
      </w:r>
      <w:r>
        <w:rPr>
          <w:rFonts w:ascii="Arial" w:hAnsi="Arial" w:cs="Arial"/>
          <w:color w:val="252525"/>
        </w:rPr>
        <w:t>公里。完成棚改</w:t>
      </w:r>
      <w:r>
        <w:rPr>
          <w:rFonts w:ascii="Arial" w:hAnsi="Arial" w:cs="Arial"/>
          <w:color w:val="252525"/>
        </w:rPr>
        <w:t>9</w:t>
      </w:r>
      <w:r>
        <w:rPr>
          <w:rFonts w:ascii="Arial" w:hAnsi="Arial" w:cs="Arial"/>
          <w:color w:val="252525"/>
        </w:rPr>
        <w:t>万余套，改造老旧小区</w:t>
      </w:r>
      <w:r>
        <w:rPr>
          <w:rFonts w:ascii="Arial" w:hAnsi="Arial" w:cs="Arial"/>
          <w:color w:val="252525"/>
        </w:rPr>
        <w:t>440</w:t>
      </w:r>
      <w:r>
        <w:rPr>
          <w:rFonts w:ascii="Arial" w:hAnsi="Arial" w:cs="Arial"/>
          <w:color w:val="252525"/>
        </w:rPr>
        <w:t>个，群众住房条件有效改善。新建凤凰苑、九州洼、二干渠等一批生态公园，实施东昌湖景观提升工程，成功创建为山东省首个平原国家森林城市，江北水城的特色进一步彰显。全力抓好基础设施建设，南水北调</w:t>
      </w:r>
      <w:r>
        <w:rPr>
          <w:rFonts w:ascii="Arial" w:hAnsi="Arial" w:cs="Arial"/>
          <w:color w:val="252525"/>
        </w:rPr>
        <w:t>8</w:t>
      </w:r>
      <w:r>
        <w:rPr>
          <w:rFonts w:ascii="Arial" w:hAnsi="Arial" w:cs="Arial"/>
          <w:color w:val="252525"/>
        </w:rPr>
        <w:t>个水库投入使用，</w:t>
      </w:r>
      <w:r>
        <w:rPr>
          <w:rFonts w:ascii="Arial" w:hAnsi="Arial" w:cs="Arial"/>
          <w:color w:val="252525"/>
        </w:rPr>
        <w:t>4</w:t>
      </w:r>
      <w:r>
        <w:rPr>
          <w:rFonts w:ascii="Arial" w:hAnsi="Arial" w:cs="Arial"/>
          <w:color w:val="252525"/>
        </w:rPr>
        <w:t>条高速建成通车，</w:t>
      </w:r>
      <w:r>
        <w:rPr>
          <w:rFonts w:ascii="Arial" w:hAnsi="Arial" w:cs="Arial"/>
          <w:color w:val="252525"/>
        </w:rPr>
        <w:t>“</w:t>
      </w:r>
      <w:r>
        <w:rPr>
          <w:rFonts w:ascii="Arial" w:hAnsi="Arial" w:cs="Arial"/>
          <w:color w:val="252525"/>
        </w:rPr>
        <w:t>县县通高速</w:t>
      </w:r>
      <w:r>
        <w:rPr>
          <w:rFonts w:ascii="Arial" w:hAnsi="Arial" w:cs="Arial"/>
          <w:color w:val="252525"/>
        </w:rPr>
        <w:t>”</w:t>
      </w:r>
      <w:r>
        <w:rPr>
          <w:rFonts w:ascii="Arial" w:hAnsi="Arial" w:cs="Arial"/>
          <w:color w:val="252525"/>
        </w:rPr>
        <w:t>的目标提前实现。</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2020</w:t>
      </w:r>
      <w:r>
        <w:rPr>
          <w:rFonts w:ascii="Arial" w:hAnsi="Arial" w:cs="Arial"/>
          <w:color w:val="252525"/>
        </w:rPr>
        <w:t>年，我们秉持</w:t>
      </w:r>
      <w:r>
        <w:rPr>
          <w:rFonts w:ascii="Arial" w:hAnsi="Arial" w:cs="Arial"/>
          <w:color w:val="252525"/>
        </w:rPr>
        <w:t>“</w:t>
      </w:r>
      <w:r>
        <w:rPr>
          <w:rFonts w:ascii="Arial" w:hAnsi="Arial" w:cs="Arial"/>
          <w:color w:val="252525"/>
        </w:rPr>
        <w:t>规划先行、建管并重</w:t>
      </w:r>
      <w:r>
        <w:rPr>
          <w:rFonts w:ascii="Arial" w:hAnsi="Arial" w:cs="Arial"/>
          <w:color w:val="252525"/>
        </w:rPr>
        <w:t>”</w:t>
      </w:r>
      <w:r>
        <w:rPr>
          <w:rFonts w:ascii="Arial" w:hAnsi="Arial" w:cs="Arial"/>
          <w:color w:val="252525"/>
        </w:rPr>
        <w:t>的理念，着力优化布局，持续加大投入，增强城市承载能力。功能更加完善。新建污水管道</w:t>
      </w:r>
      <w:r>
        <w:rPr>
          <w:rFonts w:ascii="Arial" w:hAnsi="Arial" w:cs="Arial"/>
          <w:color w:val="252525"/>
        </w:rPr>
        <w:t>84</w:t>
      </w:r>
      <w:r>
        <w:rPr>
          <w:rFonts w:ascii="Arial" w:hAnsi="Arial" w:cs="Arial"/>
          <w:color w:val="252525"/>
        </w:rPr>
        <w:t>公里、雨水管道</w:t>
      </w:r>
      <w:r>
        <w:rPr>
          <w:rFonts w:ascii="Arial" w:hAnsi="Arial" w:cs="Arial"/>
          <w:color w:val="252525"/>
        </w:rPr>
        <w:t>109</w:t>
      </w:r>
      <w:r>
        <w:rPr>
          <w:rFonts w:ascii="Arial" w:hAnsi="Arial" w:cs="Arial"/>
          <w:color w:val="252525"/>
        </w:rPr>
        <w:t>公里、供热管道</w:t>
      </w:r>
      <w:r>
        <w:rPr>
          <w:rFonts w:ascii="Arial" w:hAnsi="Arial" w:cs="Arial"/>
          <w:color w:val="252525"/>
        </w:rPr>
        <w:t>60</w:t>
      </w:r>
      <w:r>
        <w:rPr>
          <w:rFonts w:ascii="Arial" w:hAnsi="Arial" w:cs="Arial"/>
          <w:color w:val="252525"/>
        </w:rPr>
        <w:t>公里，新增供热面积</w:t>
      </w:r>
      <w:r>
        <w:rPr>
          <w:rFonts w:ascii="Arial" w:hAnsi="Arial" w:cs="Arial"/>
          <w:color w:val="252525"/>
        </w:rPr>
        <w:t>202</w:t>
      </w:r>
      <w:r>
        <w:rPr>
          <w:rFonts w:ascii="Arial" w:hAnsi="Arial" w:cs="Arial"/>
          <w:color w:val="252525"/>
        </w:rPr>
        <w:t>万平方米，基本实现集中供热直供到户。新开工装配式建筑</w:t>
      </w:r>
      <w:r>
        <w:rPr>
          <w:rFonts w:ascii="Arial" w:hAnsi="Arial" w:cs="Arial"/>
          <w:color w:val="252525"/>
        </w:rPr>
        <w:t>213</w:t>
      </w:r>
      <w:r>
        <w:rPr>
          <w:rFonts w:ascii="Arial" w:hAnsi="Arial" w:cs="Arial"/>
          <w:color w:val="252525"/>
        </w:rPr>
        <w:t>万平方米，成功创建国家装配式建筑范例城市。我市荣获</w:t>
      </w:r>
      <w:r>
        <w:rPr>
          <w:rFonts w:ascii="Arial" w:hAnsi="Arial" w:cs="Arial"/>
          <w:color w:val="252525"/>
        </w:rPr>
        <w:t>2020</w:t>
      </w:r>
      <w:r>
        <w:rPr>
          <w:rFonts w:ascii="Arial" w:hAnsi="Arial" w:cs="Arial"/>
          <w:color w:val="252525"/>
        </w:rPr>
        <w:t>中国智慧城市数慧应用创新奖，莘县入选全省四星级新型智慧城市建设试点县。品质不断提高。东昌湖、金牛湖湿地公园顺利通过国家验收。市城区主次干道深度保洁率提高到</w:t>
      </w:r>
      <w:r>
        <w:rPr>
          <w:rFonts w:ascii="Arial" w:hAnsi="Arial" w:cs="Arial"/>
          <w:color w:val="252525"/>
        </w:rPr>
        <w:t>70%</w:t>
      </w:r>
      <w:r>
        <w:rPr>
          <w:rFonts w:ascii="Arial" w:hAnsi="Arial" w:cs="Arial"/>
          <w:color w:val="252525"/>
        </w:rPr>
        <w:t>以上。持续开展</w:t>
      </w:r>
      <w:r>
        <w:rPr>
          <w:rFonts w:ascii="Arial" w:hAnsi="Arial" w:cs="Arial"/>
          <w:color w:val="252525"/>
        </w:rPr>
        <w:t>“</w:t>
      </w:r>
      <w:r>
        <w:rPr>
          <w:rFonts w:ascii="Arial" w:hAnsi="Arial" w:cs="Arial"/>
          <w:color w:val="252525"/>
        </w:rPr>
        <w:t>十乱</w:t>
      </w:r>
      <w:r>
        <w:rPr>
          <w:rFonts w:ascii="Arial" w:hAnsi="Arial" w:cs="Arial"/>
          <w:color w:val="252525"/>
        </w:rPr>
        <w:t>”</w:t>
      </w:r>
      <w:r>
        <w:rPr>
          <w:rFonts w:ascii="Arial" w:hAnsi="Arial" w:cs="Arial"/>
          <w:color w:val="252525"/>
        </w:rPr>
        <w:t>治理，规范发展</w:t>
      </w:r>
      <w:r>
        <w:rPr>
          <w:rFonts w:ascii="Arial" w:hAnsi="Arial" w:cs="Arial"/>
          <w:color w:val="252525"/>
        </w:rPr>
        <w:t>“</w:t>
      </w:r>
      <w:r>
        <w:rPr>
          <w:rFonts w:ascii="Arial" w:hAnsi="Arial" w:cs="Arial"/>
          <w:color w:val="252525"/>
        </w:rPr>
        <w:t>夜间经济</w:t>
      </w:r>
      <w:r>
        <w:rPr>
          <w:rFonts w:ascii="Arial" w:hAnsi="Arial" w:cs="Arial"/>
          <w:color w:val="252525"/>
        </w:rPr>
        <w:t>”</w:t>
      </w:r>
      <w:r>
        <w:rPr>
          <w:rFonts w:ascii="Arial" w:hAnsi="Arial" w:cs="Arial"/>
          <w:color w:val="252525"/>
        </w:rPr>
        <w:t>，全市设立</w:t>
      </w:r>
      <w:r>
        <w:rPr>
          <w:rFonts w:ascii="Arial" w:hAnsi="Arial" w:cs="Arial"/>
          <w:color w:val="252525"/>
        </w:rPr>
        <w:t>65</w:t>
      </w:r>
      <w:r>
        <w:rPr>
          <w:rFonts w:ascii="Arial" w:hAnsi="Arial" w:cs="Arial"/>
          <w:color w:val="252525"/>
        </w:rPr>
        <w:t>处临时摊位区。市城区所有公共机构、</w:t>
      </w:r>
      <w:r>
        <w:rPr>
          <w:rFonts w:ascii="Arial" w:hAnsi="Arial" w:cs="Arial"/>
          <w:color w:val="252525"/>
        </w:rPr>
        <w:t>178</w:t>
      </w:r>
      <w:r>
        <w:rPr>
          <w:rFonts w:ascii="Arial" w:hAnsi="Arial" w:cs="Arial"/>
          <w:color w:val="252525"/>
        </w:rPr>
        <w:t>个住宅小区开展了垃圾分类。交通日益便捷。全市新改建道路</w:t>
      </w:r>
      <w:r>
        <w:rPr>
          <w:rFonts w:ascii="Arial" w:hAnsi="Arial" w:cs="Arial"/>
          <w:color w:val="252525"/>
        </w:rPr>
        <w:t>98</w:t>
      </w:r>
      <w:r>
        <w:rPr>
          <w:rFonts w:ascii="Arial" w:hAnsi="Arial" w:cs="Arial"/>
          <w:color w:val="252525"/>
        </w:rPr>
        <w:t>条，主城区打通</w:t>
      </w:r>
      <w:r>
        <w:rPr>
          <w:rFonts w:ascii="Arial" w:hAnsi="Arial" w:cs="Arial"/>
          <w:color w:val="252525"/>
        </w:rPr>
        <w:t>“</w:t>
      </w:r>
      <w:r>
        <w:rPr>
          <w:rFonts w:ascii="Arial" w:hAnsi="Arial" w:cs="Arial"/>
          <w:color w:val="252525"/>
        </w:rPr>
        <w:t>断头路</w:t>
      </w:r>
      <w:r>
        <w:rPr>
          <w:rFonts w:ascii="Arial" w:hAnsi="Arial" w:cs="Arial"/>
          <w:color w:val="252525"/>
        </w:rPr>
        <w:t>”23</w:t>
      </w:r>
      <w:r>
        <w:rPr>
          <w:rFonts w:ascii="Arial" w:hAnsi="Arial" w:cs="Arial"/>
          <w:color w:val="252525"/>
        </w:rPr>
        <w:t>条，完成东昌路提升、大转盘改造、二干路北延、新一中周边道路等工程。主城区新改建东板桥、王口桥等桥梁</w:t>
      </w:r>
      <w:r>
        <w:rPr>
          <w:rFonts w:ascii="Arial" w:hAnsi="Arial" w:cs="Arial"/>
          <w:color w:val="252525"/>
        </w:rPr>
        <w:t>17</w:t>
      </w:r>
      <w:r>
        <w:rPr>
          <w:rFonts w:ascii="Arial" w:hAnsi="Arial" w:cs="Arial"/>
          <w:color w:val="252525"/>
        </w:rPr>
        <w:t>座，新建过街天桥</w:t>
      </w:r>
      <w:r>
        <w:rPr>
          <w:rFonts w:ascii="Arial" w:hAnsi="Arial" w:cs="Arial"/>
          <w:color w:val="252525"/>
        </w:rPr>
        <w:t>7</w:t>
      </w:r>
      <w:r>
        <w:rPr>
          <w:rFonts w:ascii="Arial" w:hAnsi="Arial" w:cs="Arial"/>
          <w:color w:val="252525"/>
        </w:rPr>
        <w:t>座，通行效率显著提高。高铁新区启动建设，济郑高铁顺利开工，雄商高铁可研报告获国家发改委批复，聊城人民正在迈向期盼已久的</w:t>
      </w:r>
      <w:r>
        <w:rPr>
          <w:rFonts w:ascii="Arial" w:hAnsi="Arial" w:cs="Arial"/>
          <w:color w:val="252525"/>
        </w:rPr>
        <w:t>“</w:t>
      </w:r>
      <w:r>
        <w:rPr>
          <w:rFonts w:ascii="Arial" w:hAnsi="Arial" w:cs="Arial"/>
          <w:color w:val="252525"/>
        </w:rPr>
        <w:t>高铁时代</w:t>
      </w:r>
      <w:r>
        <w:rPr>
          <w:rFonts w:ascii="Arial" w:hAnsi="Arial" w:cs="Arial"/>
          <w:color w:val="252525"/>
        </w:rPr>
        <w:t>”</w:t>
      </w:r>
      <w:r>
        <w:rPr>
          <w:rFonts w:ascii="Arial" w:hAnsi="Arial" w:cs="Arial"/>
          <w:color w:val="252525"/>
        </w:rPr>
        <w:t>！</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这是大力改革开放、动力活力明显增强的五年。我们扛起解放思想、深化改革的旗帜，实行</w:t>
      </w:r>
      <w:r>
        <w:rPr>
          <w:rFonts w:ascii="Arial" w:hAnsi="Arial" w:cs="Arial"/>
          <w:color w:val="252525"/>
        </w:rPr>
        <w:t>“</w:t>
      </w:r>
      <w:r>
        <w:rPr>
          <w:rFonts w:ascii="Arial" w:hAnsi="Arial" w:cs="Arial"/>
          <w:color w:val="252525"/>
        </w:rPr>
        <w:t>市县有品牌、部门有重点</w:t>
      </w:r>
      <w:r>
        <w:rPr>
          <w:rFonts w:ascii="Arial" w:hAnsi="Arial" w:cs="Arial"/>
          <w:color w:val="252525"/>
        </w:rPr>
        <w:t>”</w:t>
      </w:r>
      <w:r>
        <w:rPr>
          <w:rFonts w:ascii="Arial" w:hAnsi="Arial" w:cs="Arial"/>
          <w:color w:val="252525"/>
        </w:rPr>
        <w:t>的改革推进机制，多项改革创新经验得到上级肯定并示范推广。组建市县行政审批局，实现</w:t>
      </w:r>
      <w:r>
        <w:rPr>
          <w:rFonts w:ascii="Arial" w:hAnsi="Arial" w:cs="Arial"/>
          <w:color w:val="252525"/>
        </w:rPr>
        <w:t>“</w:t>
      </w:r>
      <w:r>
        <w:rPr>
          <w:rFonts w:ascii="Arial" w:hAnsi="Arial" w:cs="Arial"/>
          <w:color w:val="252525"/>
        </w:rPr>
        <w:t>一枚印章管审批</w:t>
      </w:r>
      <w:r>
        <w:rPr>
          <w:rFonts w:ascii="Arial" w:hAnsi="Arial" w:cs="Arial"/>
          <w:color w:val="252525"/>
        </w:rPr>
        <w:t>”</w:t>
      </w:r>
      <w:r>
        <w:rPr>
          <w:rFonts w:ascii="Arial" w:hAnsi="Arial" w:cs="Arial"/>
          <w:color w:val="252525"/>
        </w:rPr>
        <w:t>，</w:t>
      </w:r>
      <w:r>
        <w:rPr>
          <w:rFonts w:ascii="Arial" w:hAnsi="Arial" w:cs="Arial"/>
          <w:color w:val="252525"/>
        </w:rPr>
        <w:t>“4012”</w:t>
      </w:r>
      <w:r>
        <w:rPr>
          <w:rFonts w:ascii="Arial" w:hAnsi="Arial" w:cs="Arial"/>
          <w:color w:val="252525"/>
        </w:rPr>
        <w:t>企业开办模式、</w:t>
      </w:r>
      <w:r>
        <w:rPr>
          <w:rFonts w:ascii="Arial" w:hAnsi="Arial" w:cs="Arial"/>
          <w:color w:val="252525"/>
        </w:rPr>
        <w:t>“</w:t>
      </w:r>
      <w:r>
        <w:rPr>
          <w:rFonts w:ascii="Arial" w:hAnsi="Arial" w:cs="Arial"/>
          <w:color w:val="252525"/>
        </w:rPr>
        <w:t>一链办理</w:t>
      </w:r>
      <w:r>
        <w:rPr>
          <w:rFonts w:ascii="Arial" w:hAnsi="Arial" w:cs="Arial"/>
          <w:color w:val="252525"/>
        </w:rPr>
        <w:t>”</w:t>
      </w:r>
      <w:r>
        <w:rPr>
          <w:rFonts w:ascii="Arial" w:hAnsi="Arial" w:cs="Arial"/>
          <w:color w:val="252525"/>
        </w:rPr>
        <w:t>四级通办等工作走在全省前列。开发区体制机制改革基本完成。实施国企三年混改计划，国资国企改革不断向纵深挺进。坚持将</w:t>
      </w:r>
      <w:r>
        <w:rPr>
          <w:rFonts w:ascii="Arial" w:hAnsi="Arial" w:cs="Arial"/>
          <w:color w:val="252525"/>
        </w:rPr>
        <w:t>“</w:t>
      </w:r>
      <w:r>
        <w:rPr>
          <w:rFonts w:ascii="Arial" w:hAnsi="Arial" w:cs="Arial"/>
          <w:color w:val="252525"/>
        </w:rPr>
        <w:t>双招双引</w:t>
      </w:r>
      <w:r>
        <w:rPr>
          <w:rFonts w:ascii="Arial" w:hAnsi="Arial" w:cs="Arial"/>
          <w:color w:val="252525"/>
        </w:rPr>
        <w:t>”</w:t>
      </w:r>
      <w:r>
        <w:rPr>
          <w:rFonts w:ascii="Arial" w:hAnsi="Arial" w:cs="Arial"/>
          <w:color w:val="252525"/>
        </w:rPr>
        <w:t>作为经济工作的</w:t>
      </w:r>
      <w:r>
        <w:rPr>
          <w:rFonts w:ascii="Arial" w:hAnsi="Arial" w:cs="Arial"/>
          <w:color w:val="252525"/>
        </w:rPr>
        <w:t>“</w:t>
      </w:r>
      <w:r>
        <w:rPr>
          <w:rFonts w:ascii="Arial" w:hAnsi="Arial" w:cs="Arial"/>
          <w:color w:val="252525"/>
        </w:rPr>
        <w:t>生命线</w:t>
      </w:r>
      <w:r>
        <w:rPr>
          <w:rFonts w:ascii="Arial" w:hAnsi="Arial" w:cs="Arial"/>
          <w:color w:val="252525"/>
        </w:rPr>
        <w:t>”</w:t>
      </w:r>
      <w:r>
        <w:rPr>
          <w:rFonts w:ascii="Arial" w:hAnsi="Arial" w:cs="Arial"/>
          <w:color w:val="252525"/>
        </w:rPr>
        <w:t>，形成了江北水城</w:t>
      </w:r>
      <w:r>
        <w:rPr>
          <w:rFonts w:ascii="Arial" w:hAnsi="Arial" w:cs="Arial"/>
          <w:color w:val="252525"/>
        </w:rPr>
        <w:t>“</w:t>
      </w:r>
      <w:r>
        <w:rPr>
          <w:rFonts w:ascii="Arial" w:hAnsi="Arial" w:cs="Arial"/>
          <w:color w:val="252525"/>
        </w:rPr>
        <w:t>双招双引</w:t>
      </w:r>
      <w:r>
        <w:rPr>
          <w:rFonts w:ascii="Arial" w:hAnsi="Arial" w:cs="Arial"/>
          <w:color w:val="252525"/>
        </w:rPr>
        <w:t>”</w:t>
      </w:r>
      <w:r>
        <w:rPr>
          <w:rFonts w:ascii="Arial" w:hAnsi="Arial" w:cs="Arial"/>
          <w:color w:val="252525"/>
        </w:rPr>
        <w:t>大会、</w:t>
      </w:r>
      <w:r>
        <w:rPr>
          <w:rFonts w:ascii="Arial" w:hAnsi="Arial" w:cs="Arial"/>
          <w:color w:val="252525"/>
        </w:rPr>
        <w:t>“</w:t>
      </w:r>
      <w:r>
        <w:rPr>
          <w:rFonts w:ascii="Arial" w:hAnsi="Arial" w:cs="Arial"/>
          <w:color w:val="252525"/>
        </w:rPr>
        <w:t>院士专家聊城行</w:t>
      </w:r>
      <w:r>
        <w:rPr>
          <w:rFonts w:ascii="Arial" w:hAnsi="Arial" w:cs="Arial"/>
          <w:color w:val="252525"/>
        </w:rPr>
        <w:t>”</w:t>
      </w:r>
      <w:r>
        <w:rPr>
          <w:rFonts w:ascii="Arial" w:hAnsi="Arial" w:cs="Arial"/>
          <w:color w:val="252525"/>
        </w:rPr>
        <w:t>等特色品牌，连续</w:t>
      </w:r>
      <w:r>
        <w:rPr>
          <w:rFonts w:ascii="Arial" w:hAnsi="Arial" w:cs="Arial"/>
          <w:color w:val="252525"/>
        </w:rPr>
        <w:t>9</w:t>
      </w:r>
      <w:r>
        <w:rPr>
          <w:rFonts w:ascii="Arial" w:hAnsi="Arial" w:cs="Arial"/>
          <w:color w:val="252525"/>
        </w:rPr>
        <w:t>年被评为</w:t>
      </w:r>
      <w:r>
        <w:rPr>
          <w:rFonts w:ascii="Arial" w:hAnsi="Arial" w:cs="Arial"/>
          <w:color w:val="252525"/>
        </w:rPr>
        <w:t>“</w:t>
      </w:r>
      <w:r>
        <w:rPr>
          <w:rFonts w:ascii="Arial" w:hAnsi="Arial" w:cs="Arial"/>
          <w:color w:val="252525"/>
        </w:rPr>
        <w:t>中国外贸百强城市</w:t>
      </w:r>
      <w:r>
        <w:rPr>
          <w:rFonts w:ascii="Arial" w:hAnsi="Arial" w:cs="Arial"/>
          <w:color w:val="252525"/>
        </w:rPr>
        <w:t>”</w:t>
      </w:r>
      <w:r>
        <w:rPr>
          <w:rFonts w:ascii="Arial" w:hAnsi="Arial" w:cs="Arial"/>
          <w:color w:val="252525"/>
        </w:rPr>
        <w:t>。</w:t>
      </w:r>
      <w:r>
        <w:rPr>
          <w:rFonts w:ascii="Arial" w:hAnsi="Arial" w:cs="Arial"/>
          <w:color w:val="252525"/>
        </w:rPr>
        <w:t> </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2020</w:t>
      </w:r>
      <w:r>
        <w:rPr>
          <w:rFonts w:ascii="Arial" w:hAnsi="Arial" w:cs="Arial"/>
          <w:color w:val="252525"/>
        </w:rPr>
        <w:t>年，我们以制度创新为导向，以</w:t>
      </w:r>
      <w:r>
        <w:rPr>
          <w:rFonts w:ascii="Arial" w:hAnsi="Arial" w:cs="Arial"/>
          <w:color w:val="252525"/>
        </w:rPr>
        <w:t>“</w:t>
      </w:r>
      <w:r>
        <w:rPr>
          <w:rFonts w:ascii="Arial" w:hAnsi="Arial" w:cs="Arial"/>
          <w:color w:val="252525"/>
        </w:rPr>
        <w:t>双招双引</w:t>
      </w:r>
      <w:r>
        <w:rPr>
          <w:rFonts w:ascii="Arial" w:hAnsi="Arial" w:cs="Arial"/>
          <w:color w:val="252525"/>
        </w:rPr>
        <w:t>”</w:t>
      </w:r>
      <w:r>
        <w:rPr>
          <w:rFonts w:ascii="Arial" w:hAnsi="Arial" w:cs="Arial"/>
          <w:color w:val="252525"/>
        </w:rPr>
        <w:t>为抓手，改革开放取得更大突破。重点领域改革扎实推进。全市深入开展九大改革攻坚，</w:t>
      </w:r>
      <w:r>
        <w:rPr>
          <w:rFonts w:ascii="Arial" w:hAnsi="Arial" w:cs="Arial"/>
          <w:color w:val="252525"/>
        </w:rPr>
        <w:t>125</w:t>
      </w:r>
      <w:r>
        <w:rPr>
          <w:rFonts w:ascii="Arial" w:hAnsi="Arial" w:cs="Arial"/>
          <w:color w:val="252525"/>
        </w:rPr>
        <w:t>项改革任务、</w:t>
      </w:r>
      <w:r>
        <w:rPr>
          <w:rFonts w:ascii="Arial" w:hAnsi="Arial" w:cs="Arial"/>
          <w:color w:val="252525"/>
        </w:rPr>
        <w:t>137</w:t>
      </w:r>
      <w:r>
        <w:rPr>
          <w:rFonts w:ascii="Arial" w:hAnsi="Arial" w:cs="Arial"/>
          <w:color w:val="252525"/>
        </w:rPr>
        <w:t>项重点改革品牌项目有序推进。</w:t>
      </w:r>
      <w:r>
        <w:rPr>
          <w:rFonts w:ascii="Arial" w:hAnsi="Arial" w:cs="Arial"/>
          <w:color w:val="252525"/>
        </w:rPr>
        <w:t>“</w:t>
      </w:r>
      <w:r>
        <w:rPr>
          <w:rFonts w:ascii="Arial" w:hAnsi="Arial" w:cs="Arial"/>
          <w:color w:val="252525"/>
        </w:rPr>
        <w:t>一业一证</w:t>
      </w:r>
      <w:r>
        <w:rPr>
          <w:rFonts w:ascii="Arial" w:hAnsi="Arial" w:cs="Arial"/>
          <w:color w:val="252525"/>
        </w:rPr>
        <w:t>”</w:t>
      </w:r>
      <w:r>
        <w:rPr>
          <w:rFonts w:ascii="Arial" w:hAnsi="Arial" w:cs="Arial"/>
          <w:color w:val="252525"/>
        </w:rPr>
        <w:t>改革试点、</w:t>
      </w:r>
      <w:r>
        <w:rPr>
          <w:rFonts w:ascii="Arial" w:hAnsi="Arial" w:cs="Arial"/>
          <w:color w:val="252525"/>
        </w:rPr>
        <w:t>“</w:t>
      </w:r>
      <w:r>
        <w:rPr>
          <w:rFonts w:ascii="Arial" w:hAnsi="Arial" w:cs="Arial"/>
          <w:color w:val="252525"/>
        </w:rPr>
        <w:t>交房即办证</w:t>
      </w:r>
      <w:r>
        <w:rPr>
          <w:rFonts w:ascii="Arial" w:hAnsi="Arial" w:cs="Arial"/>
          <w:color w:val="252525"/>
        </w:rPr>
        <w:t>”</w:t>
      </w:r>
      <w:r>
        <w:rPr>
          <w:rFonts w:ascii="Arial" w:hAnsi="Arial" w:cs="Arial"/>
          <w:color w:val="252525"/>
        </w:rPr>
        <w:t>改革等工作在全省推广。强力推动土地利用方式转变，处置批而未供和闲置土地</w:t>
      </w:r>
      <w:r>
        <w:rPr>
          <w:rFonts w:ascii="Arial" w:hAnsi="Arial" w:cs="Arial"/>
          <w:color w:val="252525"/>
        </w:rPr>
        <w:t>1.26</w:t>
      </w:r>
      <w:r>
        <w:rPr>
          <w:rFonts w:ascii="Arial" w:hAnsi="Arial" w:cs="Arial"/>
          <w:color w:val="252525"/>
        </w:rPr>
        <w:t>万亩。调整</w:t>
      </w:r>
      <w:r>
        <w:rPr>
          <w:rFonts w:ascii="Arial" w:hAnsi="Arial" w:cs="Arial"/>
          <w:color w:val="252525"/>
        </w:rPr>
        <w:t>277</w:t>
      </w:r>
      <w:r>
        <w:rPr>
          <w:rFonts w:ascii="Arial" w:hAnsi="Arial" w:cs="Arial"/>
          <w:color w:val="252525"/>
        </w:rPr>
        <w:t>项市级行政许可及关联事项，基本实现市县审批同权。组建新的</w:t>
      </w:r>
      <w:r>
        <w:rPr>
          <w:rFonts w:ascii="Arial" w:hAnsi="Arial" w:cs="Arial"/>
          <w:color w:val="252525"/>
        </w:rPr>
        <w:t>12345</w:t>
      </w:r>
      <w:r>
        <w:rPr>
          <w:rFonts w:ascii="Arial" w:hAnsi="Arial" w:cs="Arial"/>
          <w:color w:val="252525"/>
        </w:rPr>
        <w:t>市民热线，受理群众诉求</w:t>
      </w:r>
      <w:r>
        <w:rPr>
          <w:rFonts w:ascii="Arial" w:hAnsi="Arial" w:cs="Arial"/>
          <w:color w:val="252525"/>
        </w:rPr>
        <w:t>158</w:t>
      </w:r>
      <w:r>
        <w:rPr>
          <w:rFonts w:ascii="Arial" w:hAnsi="Arial" w:cs="Arial"/>
          <w:color w:val="252525"/>
        </w:rPr>
        <w:t>万余件。首次面向全国选聘</w:t>
      </w:r>
      <w:r>
        <w:rPr>
          <w:rFonts w:ascii="Arial" w:hAnsi="Arial" w:cs="Arial"/>
          <w:color w:val="252525"/>
        </w:rPr>
        <w:t>11</w:t>
      </w:r>
      <w:r>
        <w:rPr>
          <w:rFonts w:ascii="Arial" w:hAnsi="Arial" w:cs="Arial"/>
          <w:color w:val="252525"/>
        </w:rPr>
        <w:t>名企业高管，市属国有企业法人治理结构基本完善。凤祥股份在港交所成功上市，全市直接融资</w:t>
      </w:r>
      <w:r>
        <w:rPr>
          <w:rFonts w:ascii="Arial" w:hAnsi="Arial" w:cs="Arial"/>
          <w:color w:val="252525"/>
        </w:rPr>
        <w:t>131.6</w:t>
      </w:r>
      <w:r>
        <w:rPr>
          <w:rFonts w:ascii="Arial" w:hAnsi="Arial" w:cs="Arial"/>
          <w:color w:val="252525"/>
        </w:rPr>
        <w:t>亿元。</w:t>
      </w:r>
      <w:r>
        <w:rPr>
          <w:rFonts w:ascii="Arial" w:hAnsi="Arial" w:cs="Arial"/>
          <w:color w:val="252525"/>
        </w:rPr>
        <w:t>“</w:t>
      </w:r>
      <w:r>
        <w:rPr>
          <w:rFonts w:ascii="Arial" w:hAnsi="Arial" w:cs="Arial"/>
          <w:color w:val="252525"/>
        </w:rPr>
        <w:t>双招双引</w:t>
      </w:r>
      <w:r>
        <w:rPr>
          <w:rFonts w:ascii="Arial" w:hAnsi="Arial" w:cs="Arial"/>
          <w:color w:val="252525"/>
        </w:rPr>
        <w:t>”</w:t>
      </w:r>
      <w:r>
        <w:rPr>
          <w:rFonts w:ascii="Arial" w:hAnsi="Arial" w:cs="Arial"/>
          <w:color w:val="252525"/>
        </w:rPr>
        <w:t>成效明显。全市招商引资到位资金</w:t>
      </w:r>
      <w:r>
        <w:rPr>
          <w:rFonts w:ascii="Arial" w:hAnsi="Arial" w:cs="Arial"/>
          <w:color w:val="252525"/>
        </w:rPr>
        <w:t>370</w:t>
      </w:r>
      <w:r>
        <w:rPr>
          <w:rFonts w:ascii="Arial" w:hAnsi="Arial" w:cs="Arial"/>
          <w:color w:val="252525"/>
        </w:rPr>
        <w:t>亿元。实施</w:t>
      </w:r>
      <w:r>
        <w:rPr>
          <w:rFonts w:ascii="Arial" w:hAnsi="Arial" w:cs="Arial"/>
          <w:color w:val="252525"/>
        </w:rPr>
        <w:t>“</w:t>
      </w:r>
      <w:r>
        <w:rPr>
          <w:rFonts w:ascii="Arial" w:hAnsi="Arial" w:cs="Arial"/>
          <w:color w:val="252525"/>
        </w:rPr>
        <w:t>水城优才</w:t>
      </w:r>
      <w:r>
        <w:rPr>
          <w:rFonts w:ascii="Arial" w:hAnsi="Arial" w:cs="Arial"/>
          <w:color w:val="252525"/>
        </w:rPr>
        <w:t>”</w:t>
      </w:r>
      <w:r>
        <w:rPr>
          <w:rFonts w:ascii="Arial" w:hAnsi="Arial" w:cs="Arial"/>
          <w:color w:val="252525"/>
        </w:rPr>
        <w:t>工程，引进海内外高端及优秀青年人才</w:t>
      </w:r>
      <w:r>
        <w:rPr>
          <w:rFonts w:ascii="Arial" w:hAnsi="Arial" w:cs="Arial"/>
          <w:color w:val="252525"/>
        </w:rPr>
        <w:t>627</w:t>
      </w:r>
      <w:r>
        <w:rPr>
          <w:rFonts w:ascii="Arial" w:hAnsi="Arial" w:cs="Arial"/>
          <w:color w:val="252525"/>
        </w:rPr>
        <w:t>名。积极融入京津冀协同发展区、中原经济区，谋划黄河流域生态保护和高质量发展项目</w:t>
      </w:r>
      <w:r>
        <w:rPr>
          <w:rFonts w:ascii="Arial" w:hAnsi="Arial" w:cs="Arial"/>
          <w:color w:val="252525"/>
        </w:rPr>
        <w:t>497</w:t>
      </w:r>
      <w:r>
        <w:rPr>
          <w:rFonts w:ascii="Arial" w:hAnsi="Arial" w:cs="Arial"/>
          <w:color w:val="252525"/>
        </w:rPr>
        <w:t>个。与北京市朝阳区、海淀区达成战略合作协议并取得积极进展。济聊一体化发展达成</w:t>
      </w:r>
      <w:r>
        <w:rPr>
          <w:rFonts w:ascii="Arial" w:hAnsi="Arial" w:cs="Arial"/>
          <w:color w:val="252525"/>
        </w:rPr>
        <w:t>“1+N”</w:t>
      </w:r>
      <w:r>
        <w:rPr>
          <w:rFonts w:ascii="Arial" w:hAnsi="Arial" w:cs="Arial"/>
          <w:color w:val="252525"/>
        </w:rPr>
        <w:t>框架协议，首批确定合作事项</w:t>
      </w:r>
      <w:r>
        <w:rPr>
          <w:rFonts w:ascii="Arial" w:hAnsi="Arial" w:cs="Arial"/>
          <w:color w:val="252525"/>
        </w:rPr>
        <w:t>20</w:t>
      </w:r>
      <w:r>
        <w:rPr>
          <w:rFonts w:ascii="Arial" w:hAnsi="Arial" w:cs="Arial"/>
          <w:color w:val="252525"/>
        </w:rPr>
        <w:t>项。</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树牢底线思维、发展底板更加稳固的五年。我们坚定不移抓重点、补短板、强弱项，三大攻坚战预期目标全面完成。在决战决胜脱贫攻坚战中，一批批扶贫干部扎根坚守，一项项硬核政策雪中送炭，一个个产业项目开花结果，贫困群众</w:t>
      </w:r>
      <w:r>
        <w:rPr>
          <w:rFonts w:ascii="Arial" w:hAnsi="Arial" w:cs="Arial"/>
          <w:color w:val="252525"/>
        </w:rPr>
        <w:t>“</w:t>
      </w:r>
      <w:r>
        <w:rPr>
          <w:rFonts w:ascii="Arial" w:hAnsi="Arial" w:cs="Arial"/>
          <w:color w:val="252525"/>
        </w:rPr>
        <w:t>两不愁、三保障</w:t>
      </w:r>
      <w:r>
        <w:rPr>
          <w:rFonts w:ascii="Arial" w:hAnsi="Arial" w:cs="Arial"/>
          <w:color w:val="252525"/>
        </w:rPr>
        <w:t>”</w:t>
      </w:r>
      <w:r>
        <w:rPr>
          <w:rFonts w:ascii="Arial" w:hAnsi="Arial" w:cs="Arial"/>
          <w:color w:val="252525"/>
        </w:rPr>
        <w:t>和饮水安全全面实现，脱贫攻坚战取得决定性胜利！我们坚持守土有责、守土尽责，风险防范意识不断强化，政府债务、金融等重点领域风险总体可控，生产安全事故起数、死亡人数连续</w:t>
      </w:r>
      <w:r>
        <w:rPr>
          <w:rFonts w:ascii="Arial" w:hAnsi="Arial" w:cs="Arial"/>
          <w:color w:val="252525"/>
        </w:rPr>
        <w:t>5</w:t>
      </w:r>
      <w:r>
        <w:rPr>
          <w:rFonts w:ascii="Arial" w:hAnsi="Arial" w:cs="Arial"/>
          <w:color w:val="252525"/>
        </w:rPr>
        <w:t>年双下降。深入践行绿色发展理念，以空前力度打好污染防治攻坚战，</w:t>
      </w:r>
      <w:r>
        <w:rPr>
          <w:rFonts w:ascii="Arial" w:hAnsi="Arial" w:cs="Arial"/>
          <w:color w:val="252525"/>
        </w:rPr>
        <w:t>“</w:t>
      </w:r>
      <w:r>
        <w:rPr>
          <w:rFonts w:ascii="Arial" w:hAnsi="Arial" w:cs="Arial"/>
          <w:color w:val="252525"/>
        </w:rPr>
        <w:t>四减四增</w:t>
      </w:r>
      <w:r>
        <w:rPr>
          <w:rFonts w:ascii="Arial" w:hAnsi="Arial" w:cs="Arial"/>
          <w:color w:val="252525"/>
        </w:rPr>
        <w:t>”</w:t>
      </w:r>
      <w:r>
        <w:rPr>
          <w:rFonts w:ascii="Arial" w:hAnsi="Arial" w:cs="Arial"/>
          <w:color w:val="252525"/>
        </w:rPr>
        <w:t>三年行动成效突出，空气质量持续改善，生态文明建设进入快车道，天蓝水净地绿的美丽家园逐步建成。</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2020</w:t>
      </w:r>
      <w:r>
        <w:rPr>
          <w:rFonts w:ascii="Arial" w:hAnsi="Arial" w:cs="Arial"/>
          <w:color w:val="252525"/>
        </w:rPr>
        <w:t>年，我们着力决战脱贫攻坚，系统推进环境治理，强化风险监测预警，坚决打好打赢决胜全面小康关键战役。脱贫攻坚成效显著。深入推进精准扶贫精准脱贫，创新开展</w:t>
      </w:r>
      <w:r>
        <w:rPr>
          <w:rFonts w:ascii="Arial" w:hAnsi="Arial" w:cs="Arial"/>
          <w:color w:val="252525"/>
        </w:rPr>
        <w:t>“</w:t>
      </w:r>
      <w:r>
        <w:rPr>
          <w:rFonts w:ascii="Arial" w:hAnsi="Arial" w:cs="Arial"/>
          <w:color w:val="252525"/>
        </w:rPr>
        <w:t>两场同建</w:t>
      </w:r>
      <w:r>
        <w:rPr>
          <w:rFonts w:ascii="Arial" w:hAnsi="Arial" w:cs="Arial"/>
          <w:color w:val="252525"/>
        </w:rPr>
        <w:t>”</w:t>
      </w:r>
      <w:r>
        <w:rPr>
          <w:rFonts w:ascii="Arial" w:hAnsi="Arial" w:cs="Arial"/>
          <w:color w:val="252525"/>
        </w:rPr>
        <w:t>，累计建设产业扶贫项目</w:t>
      </w:r>
      <w:r>
        <w:rPr>
          <w:rFonts w:ascii="Arial" w:hAnsi="Arial" w:cs="Arial"/>
          <w:color w:val="252525"/>
        </w:rPr>
        <w:t>1425</w:t>
      </w:r>
      <w:r>
        <w:rPr>
          <w:rFonts w:ascii="Arial" w:hAnsi="Arial" w:cs="Arial"/>
          <w:color w:val="252525"/>
        </w:rPr>
        <w:t>个，投入财政专项扶贫资金</w:t>
      </w:r>
      <w:r>
        <w:rPr>
          <w:rFonts w:ascii="Arial" w:hAnsi="Arial" w:cs="Arial"/>
          <w:color w:val="252525"/>
        </w:rPr>
        <w:t>24.4</w:t>
      </w:r>
      <w:r>
        <w:rPr>
          <w:rFonts w:ascii="Arial" w:hAnsi="Arial" w:cs="Arial"/>
          <w:color w:val="252525"/>
        </w:rPr>
        <w:t>亿元，脱贫</w:t>
      </w:r>
      <w:r>
        <w:rPr>
          <w:rFonts w:ascii="Arial" w:hAnsi="Arial" w:cs="Arial"/>
          <w:color w:val="252525"/>
        </w:rPr>
        <w:t>25.85</w:t>
      </w:r>
      <w:r>
        <w:rPr>
          <w:rFonts w:ascii="Arial" w:hAnsi="Arial" w:cs="Arial"/>
          <w:color w:val="252525"/>
        </w:rPr>
        <w:t>万人，</w:t>
      </w:r>
      <w:r>
        <w:rPr>
          <w:rFonts w:ascii="Arial" w:hAnsi="Arial" w:cs="Arial"/>
          <w:color w:val="252525"/>
        </w:rPr>
        <w:t>676</w:t>
      </w:r>
      <w:r>
        <w:rPr>
          <w:rFonts w:ascii="Arial" w:hAnsi="Arial" w:cs="Arial"/>
          <w:color w:val="252525"/>
        </w:rPr>
        <w:t>个省扶贫工作重点村全部退出。改造贫困户危房</w:t>
      </w:r>
      <w:r>
        <w:rPr>
          <w:rFonts w:ascii="Arial" w:hAnsi="Arial" w:cs="Arial"/>
          <w:color w:val="252525"/>
        </w:rPr>
        <w:t>1.3</w:t>
      </w:r>
      <w:r>
        <w:rPr>
          <w:rFonts w:ascii="Arial" w:hAnsi="Arial" w:cs="Arial"/>
          <w:color w:val="252525"/>
        </w:rPr>
        <w:t>万户，资助贫困家庭学生</w:t>
      </w:r>
      <w:r>
        <w:rPr>
          <w:rFonts w:ascii="Arial" w:hAnsi="Arial" w:cs="Arial"/>
          <w:color w:val="252525"/>
        </w:rPr>
        <w:t>58.4</w:t>
      </w:r>
      <w:r>
        <w:rPr>
          <w:rFonts w:ascii="Arial" w:hAnsi="Arial" w:cs="Arial"/>
          <w:color w:val="252525"/>
        </w:rPr>
        <w:t>万人次，减免贫困人口医疗费用</w:t>
      </w:r>
      <w:r>
        <w:rPr>
          <w:rFonts w:ascii="Arial" w:hAnsi="Arial" w:cs="Arial"/>
          <w:color w:val="252525"/>
        </w:rPr>
        <w:t>9211</w:t>
      </w:r>
      <w:r>
        <w:rPr>
          <w:rFonts w:ascii="Arial" w:hAnsi="Arial" w:cs="Arial"/>
          <w:color w:val="252525"/>
        </w:rPr>
        <w:t>万元。全市贫困人口人均纯收入超过</w:t>
      </w:r>
      <w:r>
        <w:rPr>
          <w:rFonts w:ascii="Arial" w:hAnsi="Arial" w:cs="Arial"/>
          <w:color w:val="252525"/>
        </w:rPr>
        <w:t>8800</w:t>
      </w:r>
      <w:r>
        <w:rPr>
          <w:rFonts w:ascii="Arial" w:hAnsi="Arial" w:cs="Arial"/>
          <w:color w:val="252525"/>
        </w:rPr>
        <w:t>元。生态环境明显改善。开展大气污染专项整治行动，实行重污染天气应急分级管控，供暖期间主城区公交车免费乘坐。空气质量综合指数、</w:t>
      </w:r>
      <w:r>
        <w:rPr>
          <w:rFonts w:ascii="Arial" w:hAnsi="Arial" w:cs="Arial"/>
          <w:color w:val="252525"/>
        </w:rPr>
        <w:t>PM2.5</w:t>
      </w:r>
      <w:r>
        <w:rPr>
          <w:rFonts w:ascii="Arial" w:hAnsi="Arial" w:cs="Arial"/>
          <w:color w:val="252525"/>
        </w:rPr>
        <w:t>、</w:t>
      </w:r>
      <w:r>
        <w:rPr>
          <w:rFonts w:ascii="Arial" w:hAnsi="Arial" w:cs="Arial"/>
          <w:color w:val="252525"/>
        </w:rPr>
        <w:t>PM10</w:t>
      </w:r>
      <w:r>
        <w:rPr>
          <w:rFonts w:ascii="Arial" w:hAnsi="Arial" w:cs="Arial"/>
          <w:color w:val="252525"/>
        </w:rPr>
        <w:t>浓度同比分别改善</w:t>
      </w:r>
      <w:r>
        <w:rPr>
          <w:rFonts w:ascii="Arial" w:hAnsi="Arial" w:cs="Arial"/>
          <w:color w:val="252525"/>
        </w:rPr>
        <w:t>12.6%</w:t>
      </w:r>
      <w:r>
        <w:rPr>
          <w:rFonts w:ascii="Arial" w:hAnsi="Arial" w:cs="Arial"/>
          <w:color w:val="252525"/>
        </w:rPr>
        <w:t>、</w:t>
      </w:r>
      <w:r>
        <w:rPr>
          <w:rFonts w:ascii="Arial" w:hAnsi="Arial" w:cs="Arial"/>
          <w:color w:val="252525"/>
        </w:rPr>
        <w:t>8.6%</w:t>
      </w:r>
      <w:r>
        <w:rPr>
          <w:rFonts w:ascii="Arial" w:hAnsi="Arial" w:cs="Arial"/>
          <w:color w:val="252525"/>
        </w:rPr>
        <w:t>和</w:t>
      </w:r>
      <w:r>
        <w:rPr>
          <w:rFonts w:ascii="Arial" w:hAnsi="Arial" w:cs="Arial"/>
          <w:color w:val="252525"/>
        </w:rPr>
        <w:t>15.3%</w:t>
      </w:r>
      <w:r>
        <w:rPr>
          <w:rFonts w:ascii="Arial" w:hAnsi="Arial" w:cs="Arial"/>
          <w:color w:val="252525"/>
        </w:rPr>
        <w:t>，优良天数达到</w:t>
      </w:r>
      <w:r>
        <w:rPr>
          <w:rFonts w:ascii="Arial" w:hAnsi="Arial" w:cs="Arial"/>
          <w:color w:val="252525"/>
        </w:rPr>
        <w:t>224</w:t>
      </w:r>
      <w:r>
        <w:rPr>
          <w:rFonts w:ascii="Arial" w:hAnsi="Arial" w:cs="Arial"/>
          <w:color w:val="252525"/>
        </w:rPr>
        <w:t>天，同比增加</w:t>
      </w:r>
      <w:r>
        <w:rPr>
          <w:rFonts w:ascii="Arial" w:hAnsi="Arial" w:cs="Arial"/>
          <w:color w:val="252525"/>
        </w:rPr>
        <w:t>48</w:t>
      </w:r>
      <w:r>
        <w:rPr>
          <w:rFonts w:ascii="Arial" w:hAnsi="Arial" w:cs="Arial"/>
          <w:color w:val="252525"/>
        </w:rPr>
        <w:t>天，臭氧平均浓度改善幅度居全省首位。县级以上饮用水水源地水质全部达标，省控以上考核断面劣</w:t>
      </w:r>
      <w:r>
        <w:rPr>
          <w:rFonts w:ascii="Arial" w:hAnsi="Arial" w:cs="Arial"/>
          <w:color w:val="252525"/>
        </w:rPr>
        <w:t>V</w:t>
      </w:r>
      <w:r>
        <w:rPr>
          <w:rFonts w:ascii="Arial" w:hAnsi="Arial" w:cs="Arial"/>
          <w:color w:val="252525"/>
        </w:rPr>
        <w:t>类水质全部消除，水环境质量指数改善幅度列全省第一。市固体废物综合处置中心投入使用，危险废物处置能力有效提升。全面落实河湖长制、林长制，新增省市级美丽河湖</w:t>
      </w:r>
      <w:r>
        <w:rPr>
          <w:rFonts w:ascii="Arial" w:hAnsi="Arial" w:cs="Arial"/>
          <w:color w:val="252525"/>
        </w:rPr>
        <w:t>23</w:t>
      </w:r>
      <w:r>
        <w:rPr>
          <w:rFonts w:ascii="Arial" w:hAnsi="Arial" w:cs="Arial"/>
          <w:color w:val="252525"/>
        </w:rPr>
        <w:t>条、造林</w:t>
      </w:r>
      <w:r>
        <w:rPr>
          <w:rFonts w:ascii="Arial" w:hAnsi="Arial" w:cs="Arial"/>
          <w:color w:val="252525"/>
        </w:rPr>
        <w:t>10.7</w:t>
      </w:r>
      <w:r>
        <w:rPr>
          <w:rFonts w:ascii="Arial" w:hAnsi="Arial" w:cs="Arial"/>
          <w:color w:val="252525"/>
        </w:rPr>
        <w:t>万亩。重大风险有效化解。健全风险监测防控机制，处置不良贷款</w:t>
      </w:r>
      <w:r>
        <w:rPr>
          <w:rFonts w:ascii="Arial" w:hAnsi="Arial" w:cs="Arial"/>
          <w:color w:val="252525"/>
        </w:rPr>
        <w:t>156</w:t>
      </w:r>
      <w:r>
        <w:rPr>
          <w:rFonts w:ascii="Arial" w:hAnsi="Arial" w:cs="Arial"/>
          <w:color w:val="252525"/>
        </w:rPr>
        <w:t>亿元。重大以上生产安全事故零发生，全部县（市、区）成功创建省食品安全先进县。</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这是践行以人为本、民生福祉大幅提升的五年。我们逐年加大民生领域财政投入，五年累计达到</w:t>
      </w:r>
      <w:r>
        <w:rPr>
          <w:rFonts w:ascii="Arial" w:hAnsi="Arial" w:cs="Arial"/>
          <w:color w:val="252525"/>
        </w:rPr>
        <w:t>1603</w:t>
      </w:r>
      <w:r>
        <w:rPr>
          <w:rFonts w:ascii="Arial" w:hAnsi="Arial" w:cs="Arial"/>
          <w:color w:val="252525"/>
        </w:rPr>
        <w:t>亿元，比</w:t>
      </w:r>
      <w:r>
        <w:rPr>
          <w:rFonts w:ascii="Arial" w:hAnsi="Arial" w:cs="Arial"/>
          <w:color w:val="252525"/>
        </w:rPr>
        <w:t>“</w:t>
      </w:r>
      <w:r>
        <w:rPr>
          <w:rFonts w:ascii="Arial" w:hAnsi="Arial" w:cs="Arial"/>
          <w:color w:val="252525"/>
        </w:rPr>
        <w:t>十二五</w:t>
      </w:r>
      <w:r>
        <w:rPr>
          <w:rFonts w:ascii="Arial" w:hAnsi="Arial" w:cs="Arial"/>
          <w:color w:val="252525"/>
        </w:rPr>
        <w:t>”</w:t>
      </w:r>
      <w:r>
        <w:rPr>
          <w:rFonts w:ascii="Arial" w:hAnsi="Arial" w:cs="Arial"/>
          <w:color w:val="252525"/>
        </w:rPr>
        <w:t>时期增加</w:t>
      </w:r>
      <w:r>
        <w:rPr>
          <w:rFonts w:ascii="Arial" w:hAnsi="Arial" w:cs="Arial"/>
          <w:color w:val="252525"/>
        </w:rPr>
        <w:t>55.8%</w:t>
      </w:r>
      <w:r>
        <w:rPr>
          <w:rFonts w:ascii="Arial" w:hAnsi="Arial" w:cs="Arial"/>
          <w:color w:val="252525"/>
        </w:rPr>
        <w:t>，人民群众有了更多的获得感、安全感、幸福感。城镇累计新增就业</w:t>
      </w:r>
      <w:r>
        <w:rPr>
          <w:rFonts w:ascii="Arial" w:hAnsi="Arial" w:cs="Arial"/>
          <w:color w:val="252525"/>
        </w:rPr>
        <w:t>30</w:t>
      </w:r>
      <w:r>
        <w:rPr>
          <w:rFonts w:ascii="Arial" w:hAnsi="Arial" w:cs="Arial"/>
          <w:color w:val="252525"/>
        </w:rPr>
        <w:t>万人，全民参保扎实推进，居民和职工医保报销比例分别提高到</w:t>
      </w:r>
      <w:r>
        <w:rPr>
          <w:rFonts w:ascii="Arial" w:hAnsi="Arial" w:cs="Arial"/>
          <w:color w:val="252525"/>
        </w:rPr>
        <w:t>70%</w:t>
      </w:r>
      <w:r>
        <w:rPr>
          <w:rFonts w:ascii="Arial" w:hAnsi="Arial" w:cs="Arial"/>
          <w:color w:val="252525"/>
        </w:rPr>
        <w:t>和</w:t>
      </w:r>
      <w:r>
        <w:rPr>
          <w:rFonts w:ascii="Arial" w:hAnsi="Arial" w:cs="Arial"/>
          <w:color w:val="252525"/>
        </w:rPr>
        <w:t>80%</w:t>
      </w:r>
      <w:r>
        <w:rPr>
          <w:rFonts w:ascii="Arial" w:hAnsi="Arial" w:cs="Arial"/>
          <w:color w:val="252525"/>
        </w:rPr>
        <w:t>，养老金实现</w:t>
      </w:r>
      <w:r>
        <w:rPr>
          <w:rFonts w:ascii="Arial" w:hAnsi="Arial" w:cs="Arial"/>
          <w:color w:val="252525"/>
        </w:rPr>
        <w:t>“</w:t>
      </w:r>
      <w:r>
        <w:rPr>
          <w:rFonts w:ascii="Arial" w:hAnsi="Arial" w:cs="Arial"/>
          <w:color w:val="252525"/>
        </w:rPr>
        <w:t>十六连涨</w:t>
      </w:r>
      <w:r>
        <w:rPr>
          <w:rFonts w:ascii="Arial" w:hAnsi="Arial" w:cs="Arial"/>
          <w:color w:val="252525"/>
        </w:rPr>
        <w:t>”</w:t>
      </w:r>
      <w:r>
        <w:rPr>
          <w:rFonts w:ascii="Arial" w:hAnsi="Arial" w:cs="Arial"/>
          <w:color w:val="252525"/>
        </w:rPr>
        <w:t>。贯彻落实</w:t>
      </w:r>
      <w:r>
        <w:rPr>
          <w:rFonts w:ascii="Arial" w:hAnsi="Arial" w:cs="Arial"/>
          <w:color w:val="252525"/>
        </w:rPr>
        <w:t>“</w:t>
      </w:r>
      <w:r>
        <w:rPr>
          <w:rFonts w:ascii="Arial" w:hAnsi="Arial" w:cs="Arial"/>
          <w:color w:val="252525"/>
        </w:rPr>
        <w:t>三个一</w:t>
      </w:r>
      <w:r>
        <w:rPr>
          <w:rFonts w:ascii="Arial" w:hAnsi="Arial" w:cs="Arial"/>
          <w:color w:val="252525"/>
        </w:rPr>
        <w:t>”</w:t>
      </w:r>
      <w:r>
        <w:rPr>
          <w:rFonts w:ascii="Arial" w:hAnsi="Arial" w:cs="Arial"/>
          <w:color w:val="252525"/>
        </w:rPr>
        <w:t>理念，教育投入由</w:t>
      </w:r>
      <w:r>
        <w:rPr>
          <w:rFonts w:ascii="Arial" w:hAnsi="Arial" w:cs="Arial"/>
          <w:color w:val="252525"/>
        </w:rPr>
        <w:t>2015</w:t>
      </w:r>
      <w:r>
        <w:rPr>
          <w:rFonts w:ascii="Arial" w:hAnsi="Arial" w:cs="Arial"/>
          <w:color w:val="252525"/>
        </w:rPr>
        <w:t>年的</w:t>
      </w:r>
      <w:r>
        <w:rPr>
          <w:rFonts w:ascii="Arial" w:hAnsi="Arial" w:cs="Arial"/>
          <w:color w:val="252525"/>
        </w:rPr>
        <w:t>68.5</w:t>
      </w:r>
      <w:r>
        <w:rPr>
          <w:rFonts w:ascii="Arial" w:hAnsi="Arial" w:cs="Arial"/>
          <w:color w:val="252525"/>
        </w:rPr>
        <w:t>亿元增长到</w:t>
      </w:r>
      <w:r>
        <w:rPr>
          <w:rFonts w:ascii="Arial" w:hAnsi="Arial" w:cs="Arial"/>
          <w:color w:val="252525"/>
        </w:rPr>
        <w:t>2020</w:t>
      </w:r>
      <w:r>
        <w:rPr>
          <w:rFonts w:ascii="Arial" w:hAnsi="Arial" w:cs="Arial"/>
          <w:color w:val="252525"/>
        </w:rPr>
        <w:t>年的</w:t>
      </w:r>
      <w:r>
        <w:rPr>
          <w:rFonts w:ascii="Arial" w:hAnsi="Arial" w:cs="Arial"/>
          <w:color w:val="252525"/>
        </w:rPr>
        <w:t>97</w:t>
      </w:r>
      <w:r>
        <w:rPr>
          <w:rFonts w:ascii="Arial" w:hAnsi="Arial" w:cs="Arial"/>
          <w:color w:val="252525"/>
        </w:rPr>
        <w:t>亿元，中小学</w:t>
      </w:r>
      <w:r>
        <w:rPr>
          <w:rFonts w:ascii="Arial" w:hAnsi="Arial" w:cs="Arial"/>
          <w:color w:val="252525"/>
        </w:rPr>
        <w:t>“</w:t>
      </w:r>
      <w:r>
        <w:rPr>
          <w:rFonts w:ascii="Arial" w:hAnsi="Arial" w:cs="Arial"/>
          <w:color w:val="252525"/>
        </w:rPr>
        <w:t>大班额</w:t>
      </w:r>
      <w:r>
        <w:rPr>
          <w:rFonts w:ascii="Arial" w:hAnsi="Arial" w:cs="Arial"/>
          <w:color w:val="252525"/>
        </w:rPr>
        <w:t>”</w:t>
      </w:r>
      <w:r>
        <w:rPr>
          <w:rFonts w:ascii="Arial" w:hAnsi="Arial" w:cs="Arial"/>
          <w:color w:val="252525"/>
        </w:rPr>
        <w:t>问题动态清零，</w:t>
      </w:r>
      <w:r>
        <w:rPr>
          <w:rFonts w:ascii="Arial" w:hAnsi="Arial" w:cs="Arial"/>
          <w:color w:val="252525"/>
        </w:rPr>
        <w:t>“</w:t>
      </w:r>
      <w:r>
        <w:rPr>
          <w:rFonts w:ascii="Arial" w:hAnsi="Arial" w:cs="Arial"/>
          <w:color w:val="252525"/>
        </w:rPr>
        <w:t>全面改薄</w:t>
      </w:r>
      <w:r>
        <w:rPr>
          <w:rFonts w:ascii="Arial" w:hAnsi="Arial" w:cs="Arial"/>
          <w:color w:val="252525"/>
        </w:rPr>
        <w:t>”</w:t>
      </w:r>
      <w:r>
        <w:rPr>
          <w:rFonts w:ascii="Arial" w:hAnsi="Arial" w:cs="Arial"/>
          <w:color w:val="252525"/>
        </w:rPr>
        <w:t>基本完成，义务教育发展基本均衡县实现全覆盖。健康聊城建设扎实推进，连续</w:t>
      </w:r>
      <w:r>
        <w:rPr>
          <w:rFonts w:ascii="Arial" w:hAnsi="Arial" w:cs="Arial"/>
          <w:color w:val="252525"/>
        </w:rPr>
        <w:t>4</w:t>
      </w:r>
      <w:r>
        <w:rPr>
          <w:rFonts w:ascii="Arial" w:hAnsi="Arial" w:cs="Arial"/>
          <w:color w:val="252525"/>
        </w:rPr>
        <w:t>次获评国家卫生城市，连续</w:t>
      </w:r>
      <w:r>
        <w:rPr>
          <w:rFonts w:ascii="Arial" w:hAnsi="Arial" w:cs="Arial"/>
          <w:color w:val="252525"/>
        </w:rPr>
        <w:t>9</w:t>
      </w:r>
      <w:r>
        <w:rPr>
          <w:rFonts w:ascii="Arial" w:hAnsi="Arial" w:cs="Arial"/>
          <w:color w:val="252525"/>
        </w:rPr>
        <w:t>届荣获全国无偿献血先进市，市人民医院创建为省级区域医疗中心和心血管专科区域医疗中心。文明创建工作不断深入，市民素质持续提升。深入开展扫黑除恶专项斗争，打掉涉黑组织</w:t>
      </w:r>
      <w:r>
        <w:rPr>
          <w:rFonts w:ascii="Arial" w:hAnsi="Arial" w:cs="Arial"/>
          <w:color w:val="252525"/>
        </w:rPr>
        <w:t>11</w:t>
      </w:r>
      <w:r>
        <w:rPr>
          <w:rFonts w:ascii="Arial" w:hAnsi="Arial" w:cs="Arial"/>
          <w:color w:val="252525"/>
        </w:rPr>
        <w:t>个、恶势力犯罪集团</w:t>
      </w:r>
      <w:r>
        <w:rPr>
          <w:rFonts w:ascii="Arial" w:hAnsi="Arial" w:cs="Arial"/>
          <w:color w:val="252525"/>
        </w:rPr>
        <w:t>25</w:t>
      </w:r>
      <w:r>
        <w:rPr>
          <w:rFonts w:ascii="Arial" w:hAnsi="Arial" w:cs="Arial"/>
          <w:color w:val="252525"/>
        </w:rPr>
        <w:t>个、恶势力团伙</w:t>
      </w:r>
      <w:r>
        <w:rPr>
          <w:rFonts w:ascii="Arial" w:hAnsi="Arial" w:cs="Arial"/>
          <w:color w:val="252525"/>
        </w:rPr>
        <w:t>37</w:t>
      </w:r>
      <w:r>
        <w:rPr>
          <w:rFonts w:ascii="Arial" w:hAnsi="Arial" w:cs="Arial"/>
          <w:color w:val="252525"/>
        </w:rPr>
        <w:t>个，平安聊城建设成果丰硕，治安环境明显改善，</w:t>
      </w:r>
      <w:r>
        <w:rPr>
          <w:rFonts w:ascii="Arial" w:hAnsi="Arial" w:cs="Arial"/>
          <w:color w:val="252525"/>
        </w:rPr>
        <w:t>“</w:t>
      </w:r>
      <w:r>
        <w:rPr>
          <w:rFonts w:ascii="Arial" w:hAnsi="Arial" w:cs="Arial"/>
          <w:color w:val="252525"/>
        </w:rPr>
        <w:t>敲门行动</w:t>
      </w:r>
      <w:r>
        <w:rPr>
          <w:rFonts w:ascii="Arial" w:hAnsi="Arial" w:cs="Arial"/>
          <w:color w:val="252525"/>
        </w:rPr>
        <w:t>”</w:t>
      </w:r>
      <w:r>
        <w:rPr>
          <w:rFonts w:ascii="Arial" w:hAnsi="Arial" w:cs="Arial"/>
          <w:color w:val="252525"/>
        </w:rPr>
        <w:t>经验做法向全国推广。</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2020</w:t>
      </w:r>
      <w:r>
        <w:rPr>
          <w:rFonts w:ascii="Arial" w:hAnsi="Arial" w:cs="Arial"/>
          <w:color w:val="252525"/>
        </w:rPr>
        <w:t>年，我们秉承</w:t>
      </w:r>
      <w:r>
        <w:rPr>
          <w:rFonts w:ascii="Arial" w:hAnsi="Arial" w:cs="Arial"/>
          <w:color w:val="252525"/>
        </w:rPr>
        <w:t>“</w:t>
      </w:r>
      <w:r>
        <w:rPr>
          <w:rFonts w:ascii="Arial" w:hAnsi="Arial" w:cs="Arial"/>
          <w:color w:val="252525"/>
        </w:rPr>
        <w:t>把群众的事当成天大的事</w:t>
      </w:r>
      <w:r>
        <w:rPr>
          <w:rFonts w:ascii="Arial" w:hAnsi="Arial" w:cs="Arial"/>
          <w:color w:val="252525"/>
        </w:rPr>
        <w:t>”</w:t>
      </w:r>
      <w:r>
        <w:rPr>
          <w:rFonts w:ascii="Arial" w:hAnsi="Arial" w:cs="Arial"/>
          <w:color w:val="252525"/>
        </w:rPr>
        <w:t>理念，努力用实际行动和成效赢得人民的信赖和支持。社会保障更加牢固。居民养老保险最低标准提高</w:t>
      </w:r>
      <w:r>
        <w:rPr>
          <w:rFonts w:ascii="Arial" w:hAnsi="Arial" w:cs="Arial"/>
          <w:color w:val="252525"/>
        </w:rPr>
        <w:t>20%</w:t>
      </w:r>
      <w:r>
        <w:rPr>
          <w:rFonts w:ascii="Arial" w:hAnsi="Arial" w:cs="Arial"/>
          <w:color w:val="252525"/>
        </w:rPr>
        <w:t>，城乡居民低保标准分别提高</w:t>
      </w:r>
      <w:r>
        <w:rPr>
          <w:rFonts w:ascii="Arial" w:hAnsi="Arial" w:cs="Arial"/>
          <w:color w:val="252525"/>
        </w:rPr>
        <w:t>37%</w:t>
      </w:r>
      <w:r>
        <w:rPr>
          <w:rFonts w:ascii="Arial" w:hAnsi="Arial" w:cs="Arial"/>
          <w:color w:val="252525"/>
        </w:rPr>
        <w:t>和</w:t>
      </w:r>
      <w:r>
        <w:rPr>
          <w:rFonts w:ascii="Arial" w:hAnsi="Arial" w:cs="Arial"/>
          <w:color w:val="252525"/>
        </w:rPr>
        <w:t>36%</w:t>
      </w:r>
      <w:r>
        <w:rPr>
          <w:rFonts w:ascii="Arial" w:hAnsi="Arial" w:cs="Arial"/>
          <w:color w:val="252525"/>
        </w:rPr>
        <w:t>。发放创业担保贷款</w:t>
      </w:r>
      <w:r>
        <w:rPr>
          <w:rFonts w:ascii="Arial" w:hAnsi="Arial" w:cs="Arial"/>
          <w:color w:val="252525"/>
        </w:rPr>
        <w:t>13.1</w:t>
      </w:r>
      <w:r>
        <w:rPr>
          <w:rFonts w:ascii="Arial" w:hAnsi="Arial" w:cs="Arial"/>
          <w:color w:val="252525"/>
        </w:rPr>
        <w:t>亿元，减免企业养老、工伤、医保、失业保险费</w:t>
      </w:r>
      <w:r>
        <w:rPr>
          <w:rFonts w:ascii="Arial" w:hAnsi="Arial" w:cs="Arial"/>
          <w:color w:val="252525"/>
        </w:rPr>
        <w:t>20.4</w:t>
      </w:r>
      <w:r>
        <w:rPr>
          <w:rFonts w:ascii="Arial" w:hAnsi="Arial" w:cs="Arial"/>
          <w:color w:val="252525"/>
        </w:rPr>
        <w:t>亿元，拨付失业保险稳岗返还资金</w:t>
      </w:r>
      <w:r>
        <w:rPr>
          <w:rFonts w:ascii="Arial" w:hAnsi="Arial" w:cs="Arial"/>
          <w:color w:val="252525"/>
        </w:rPr>
        <w:t>7675</w:t>
      </w:r>
      <w:r>
        <w:rPr>
          <w:rFonts w:ascii="Arial" w:hAnsi="Arial" w:cs="Arial"/>
          <w:color w:val="252525"/>
        </w:rPr>
        <w:t>万元。社会事业全面进步。新改建幼儿园</w:t>
      </w:r>
      <w:r>
        <w:rPr>
          <w:rFonts w:ascii="Arial" w:hAnsi="Arial" w:cs="Arial"/>
          <w:color w:val="252525"/>
        </w:rPr>
        <w:t>65</w:t>
      </w:r>
      <w:r>
        <w:rPr>
          <w:rFonts w:ascii="Arial" w:hAnsi="Arial" w:cs="Arial"/>
          <w:color w:val="252525"/>
        </w:rPr>
        <w:t>所、中小学</w:t>
      </w:r>
      <w:r>
        <w:rPr>
          <w:rFonts w:ascii="Arial" w:hAnsi="Arial" w:cs="Arial"/>
          <w:color w:val="252525"/>
        </w:rPr>
        <w:t>122</w:t>
      </w:r>
      <w:r>
        <w:rPr>
          <w:rFonts w:ascii="Arial" w:hAnsi="Arial" w:cs="Arial"/>
          <w:color w:val="252525"/>
        </w:rPr>
        <w:t>所，市第一实验学校主体建成、小学部招生，水城中学扩建完成。在全省率先与省教育厅签署推动教育高质量发展协议，达成共建聊城大学协议，</w:t>
      </w:r>
      <w:hyperlink r:id="rId6" w:tgtFrame="_blank" w:history="1">
        <w:r>
          <w:rPr>
            <w:rStyle w:val="a5"/>
            <w:rFonts w:ascii="Arial" w:hAnsi="Arial" w:cs="Arial"/>
            <w:color w:val="252525"/>
            <w:u w:val="none"/>
          </w:rPr>
          <w:t>东昌学院</w:t>
        </w:r>
      </w:hyperlink>
      <w:r>
        <w:rPr>
          <w:rFonts w:ascii="Arial" w:hAnsi="Arial" w:cs="Arial"/>
          <w:color w:val="252525"/>
        </w:rPr>
        <w:t>规划新址。新增养老床位超过</w:t>
      </w:r>
      <w:r>
        <w:rPr>
          <w:rFonts w:ascii="Arial" w:hAnsi="Arial" w:cs="Arial"/>
          <w:color w:val="252525"/>
        </w:rPr>
        <w:t>3000</w:t>
      </w:r>
      <w:r>
        <w:rPr>
          <w:rFonts w:ascii="Arial" w:hAnsi="Arial" w:cs="Arial"/>
          <w:color w:val="252525"/>
        </w:rPr>
        <w:t>张，改造农村敬老院</w:t>
      </w:r>
      <w:r>
        <w:rPr>
          <w:rFonts w:ascii="Arial" w:hAnsi="Arial" w:cs="Arial"/>
          <w:color w:val="252525"/>
        </w:rPr>
        <w:t>10</w:t>
      </w:r>
      <w:r>
        <w:rPr>
          <w:rFonts w:ascii="Arial" w:hAnsi="Arial" w:cs="Arial"/>
          <w:color w:val="252525"/>
        </w:rPr>
        <w:t>处。公共卫生体系进一步加强，核酸检测能力增加到每日十万余份，全省新冠肺炎疫情处置应急演练在我市举行。扩建提升乡镇卫生院、卫生室</w:t>
      </w:r>
      <w:r>
        <w:rPr>
          <w:rFonts w:ascii="Arial" w:hAnsi="Arial" w:cs="Arial"/>
          <w:color w:val="252525"/>
        </w:rPr>
        <w:t>138</w:t>
      </w:r>
      <w:r>
        <w:rPr>
          <w:rFonts w:ascii="Arial" w:hAnsi="Arial" w:cs="Arial"/>
          <w:color w:val="252525"/>
        </w:rPr>
        <w:t>个，市人民医院与东昌府人民医院实质性整合，省级临床重点专科数量位列全省前三，我市入选全省七大公共卫生事件应急救援区域中心。实施药品和高值医用耗材集中采购，节省群众费用</w:t>
      </w:r>
      <w:r>
        <w:rPr>
          <w:rFonts w:ascii="Arial" w:hAnsi="Arial" w:cs="Arial"/>
          <w:color w:val="252525"/>
        </w:rPr>
        <w:t>3.5</w:t>
      </w:r>
      <w:r>
        <w:rPr>
          <w:rFonts w:ascii="Arial" w:hAnsi="Arial" w:cs="Arial"/>
          <w:color w:val="252525"/>
        </w:rPr>
        <w:t>亿元。建设社会足球场</w:t>
      </w:r>
      <w:r>
        <w:rPr>
          <w:rFonts w:ascii="Arial" w:hAnsi="Arial" w:cs="Arial"/>
          <w:color w:val="252525"/>
        </w:rPr>
        <w:t>41</w:t>
      </w:r>
      <w:r>
        <w:rPr>
          <w:rFonts w:ascii="Arial" w:hAnsi="Arial" w:cs="Arial"/>
          <w:color w:val="252525"/>
        </w:rPr>
        <w:t>块，组织</w:t>
      </w:r>
      <w:r>
        <w:rPr>
          <w:rFonts w:ascii="Arial" w:hAnsi="Arial" w:cs="Arial"/>
          <w:color w:val="252525"/>
        </w:rPr>
        <w:t>“</w:t>
      </w:r>
      <w:r>
        <w:rPr>
          <w:rFonts w:ascii="Arial" w:hAnsi="Arial" w:cs="Arial"/>
          <w:color w:val="252525"/>
        </w:rPr>
        <w:t>戏曲进乡村</w:t>
      </w:r>
      <w:r>
        <w:rPr>
          <w:rFonts w:ascii="Arial" w:hAnsi="Arial" w:cs="Arial"/>
          <w:color w:val="252525"/>
        </w:rPr>
        <w:t>”</w:t>
      </w:r>
      <w:r>
        <w:rPr>
          <w:rFonts w:ascii="Arial" w:hAnsi="Arial" w:cs="Arial"/>
          <w:color w:val="252525"/>
        </w:rPr>
        <w:t>演出</w:t>
      </w:r>
      <w:r>
        <w:rPr>
          <w:rFonts w:ascii="Arial" w:hAnsi="Arial" w:cs="Arial"/>
          <w:color w:val="252525"/>
        </w:rPr>
        <w:t>7242</w:t>
      </w:r>
      <w:r>
        <w:rPr>
          <w:rFonts w:ascii="Arial" w:hAnsi="Arial" w:cs="Arial"/>
          <w:color w:val="252525"/>
        </w:rPr>
        <w:t>场，惠民演出覆盖率达到</w:t>
      </w:r>
      <w:r>
        <w:rPr>
          <w:rFonts w:ascii="Arial" w:hAnsi="Arial" w:cs="Arial"/>
          <w:color w:val="252525"/>
        </w:rPr>
        <w:t>100%</w:t>
      </w:r>
      <w:r>
        <w:rPr>
          <w:rFonts w:ascii="Arial" w:hAnsi="Arial" w:cs="Arial"/>
          <w:color w:val="252525"/>
        </w:rPr>
        <w:t>。二轮修志顺利完成。社会治理持续深化。化解</w:t>
      </w:r>
      <w:r>
        <w:rPr>
          <w:rFonts w:ascii="Arial" w:hAnsi="Arial" w:cs="Arial"/>
          <w:color w:val="252525"/>
        </w:rPr>
        <w:t>118</w:t>
      </w:r>
      <w:r>
        <w:rPr>
          <w:rFonts w:ascii="Arial" w:hAnsi="Arial" w:cs="Arial"/>
          <w:color w:val="252525"/>
        </w:rPr>
        <w:t>个房地产项目的历史遗留问题，完成</w:t>
      </w:r>
      <w:r>
        <w:rPr>
          <w:rFonts w:ascii="Arial" w:hAnsi="Arial" w:cs="Arial"/>
          <w:color w:val="252525"/>
        </w:rPr>
        <w:t>235</w:t>
      </w:r>
      <w:r>
        <w:rPr>
          <w:rFonts w:ascii="Arial" w:hAnsi="Arial" w:cs="Arial"/>
          <w:color w:val="252525"/>
        </w:rPr>
        <w:t>个已入住项目的不动产证办理，发放契税消费券</w:t>
      </w:r>
      <w:r>
        <w:rPr>
          <w:rFonts w:ascii="Arial" w:hAnsi="Arial" w:cs="Arial"/>
          <w:color w:val="252525"/>
        </w:rPr>
        <w:t>8264</w:t>
      </w:r>
      <w:r>
        <w:rPr>
          <w:rFonts w:ascii="Arial" w:hAnsi="Arial" w:cs="Arial"/>
          <w:color w:val="252525"/>
        </w:rPr>
        <w:t>万元，惠及近</w:t>
      </w:r>
      <w:r>
        <w:rPr>
          <w:rFonts w:ascii="Arial" w:hAnsi="Arial" w:cs="Arial"/>
          <w:color w:val="252525"/>
        </w:rPr>
        <w:t>20</w:t>
      </w:r>
      <w:r>
        <w:rPr>
          <w:rFonts w:ascii="Arial" w:hAnsi="Arial" w:cs="Arial"/>
          <w:color w:val="252525"/>
        </w:rPr>
        <w:t>万群众。全国双拥模范城实现</w:t>
      </w:r>
      <w:r>
        <w:rPr>
          <w:rFonts w:ascii="Arial" w:hAnsi="Arial" w:cs="Arial"/>
          <w:color w:val="252525"/>
        </w:rPr>
        <w:t>“</w:t>
      </w:r>
      <w:r>
        <w:rPr>
          <w:rFonts w:ascii="Arial" w:hAnsi="Arial" w:cs="Arial"/>
          <w:color w:val="252525"/>
        </w:rPr>
        <w:t>五连冠</w:t>
      </w:r>
      <w:r>
        <w:rPr>
          <w:rFonts w:ascii="Arial" w:hAnsi="Arial" w:cs="Arial"/>
          <w:color w:val="252525"/>
        </w:rPr>
        <w:t>”</w:t>
      </w:r>
      <w:r>
        <w:rPr>
          <w:rFonts w:ascii="Arial" w:hAnsi="Arial" w:cs="Arial"/>
          <w:color w:val="252525"/>
        </w:rPr>
        <w:t>，东阿经验在全国退役军人事务系统推广。</w:t>
      </w:r>
      <w:r>
        <w:rPr>
          <w:rFonts w:ascii="Arial" w:hAnsi="Arial" w:cs="Arial"/>
          <w:color w:val="252525"/>
        </w:rPr>
        <w:t>“</w:t>
      </w:r>
      <w:r>
        <w:rPr>
          <w:rFonts w:ascii="Arial" w:hAnsi="Arial" w:cs="Arial"/>
          <w:color w:val="252525"/>
        </w:rPr>
        <w:t>三所一队</w:t>
      </w:r>
      <w:r>
        <w:rPr>
          <w:rFonts w:ascii="Arial" w:hAnsi="Arial" w:cs="Arial"/>
          <w:color w:val="252525"/>
        </w:rPr>
        <w:t>”</w:t>
      </w:r>
      <w:r>
        <w:rPr>
          <w:rFonts w:ascii="Arial" w:hAnsi="Arial" w:cs="Arial"/>
          <w:color w:val="252525"/>
        </w:rPr>
        <w:t>项目交付使用，在全省率先研发应用</w:t>
      </w:r>
      <w:r>
        <w:rPr>
          <w:rFonts w:ascii="Arial" w:hAnsi="Arial" w:cs="Arial"/>
          <w:color w:val="252525"/>
        </w:rPr>
        <w:t>“</w:t>
      </w:r>
      <w:r>
        <w:rPr>
          <w:rFonts w:ascii="Arial" w:hAnsi="Arial" w:cs="Arial"/>
          <w:color w:val="252525"/>
        </w:rPr>
        <w:t>五级联动</w:t>
      </w:r>
      <w:r>
        <w:rPr>
          <w:rFonts w:ascii="Arial" w:hAnsi="Arial" w:cs="Arial"/>
          <w:color w:val="252525"/>
        </w:rPr>
        <w:t>”</w:t>
      </w:r>
      <w:r>
        <w:rPr>
          <w:rFonts w:ascii="Arial" w:hAnsi="Arial" w:cs="Arial"/>
          <w:color w:val="252525"/>
        </w:rPr>
        <w:t>网格化智能平台，我市被列为全国</w:t>
      </w:r>
      <w:r>
        <w:rPr>
          <w:rFonts w:ascii="Arial" w:hAnsi="Arial" w:cs="Arial"/>
          <w:color w:val="252525"/>
        </w:rPr>
        <w:t>“</w:t>
      </w:r>
      <w:r>
        <w:rPr>
          <w:rFonts w:ascii="Arial" w:hAnsi="Arial" w:cs="Arial"/>
          <w:color w:val="252525"/>
        </w:rPr>
        <w:t>雪亮工程</w:t>
      </w:r>
      <w:r>
        <w:rPr>
          <w:rFonts w:ascii="Arial" w:hAnsi="Arial" w:cs="Arial"/>
          <w:color w:val="252525"/>
        </w:rPr>
        <w:t>”</w:t>
      </w:r>
      <w:r>
        <w:rPr>
          <w:rFonts w:ascii="Arial" w:hAnsi="Arial" w:cs="Arial"/>
          <w:color w:val="252525"/>
        </w:rPr>
        <w:t>重点支持城市。国防动员、文学艺术、社会科学、档案外事、地震气象、民族宗教、对口帮扶、妇女儿童、关心下一代、反邪教、革命老区等工作取得新的成绩。</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这是追求务实高效、自身建设不断加强的五年。我们坚持</w:t>
      </w:r>
      <w:r>
        <w:rPr>
          <w:rFonts w:ascii="Arial" w:hAnsi="Arial" w:cs="Arial"/>
          <w:color w:val="252525"/>
        </w:rPr>
        <w:t>“</w:t>
      </w:r>
      <w:r>
        <w:rPr>
          <w:rFonts w:ascii="Arial" w:hAnsi="Arial" w:cs="Arial"/>
          <w:color w:val="252525"/>
        </w:rPr>
        <w:t>打铁还需自身硬</w:t>
      </w:r>
      <w:r>
        <w:rPr>
          <w:rFonts w:ascii="Arial" w:hAnsi="Arial" w:cs="Arial"/>
          <w:color w:val="252525"/>
        </w:rPr>
        <w:t>”</w:t>
      </w:r>
      <w:r>
        <w:rPr>
          <w:rFonts w:ascii="Arial" w:hAnsi="Arial" w:cs="Arial"/>
          <w:color w:val="252525"/>
        </w:rPr>
        <w:t>，全面落实从严治党各项要求，建设人民满意的服务型政府。认真学习党的十九大及历次全会精神，推进</w:t>
      </w:r>
      <w:r>
        <w:rPr>
          <w:rFonts w:ascii="Arial" w:hAnsi="Arial" w:cs="Arial"/>
          <w:color w:val="252525"/>
        </w:rPr>
        <w:t>“</w:t>
      </w:r>
      <w:r>
        <w:rPr>
          <w:rFonts w:ascii="Arial" w:hAnsi="Arial" w:cs="Arial"/>
          <w:color w:val="252525"/>
        </w:rPr>
        <w:t>两学一做</w:t>
      </w:r>
      <w:r>
        <w:rPr>
          <w:rFonts w:ascii="Arial" w:hAnsi="Arial" w:cs="Arial"/>
          <w:color w:val="252525"/>
        </w:rPr>
        <w:t>”</w:t>
      </w:r>
      <w:r>
        <w:rPr>
          <w:rFonts w:ascii="Arial" w:hAnsi="Arial" w:cs="Arial"/>
          <w:color w:val="252525"/>
        </w:rPr>
        <w:t>学习教育常态化制度化，建立</w:t>
      </w:r>
      <w:r>
        <w:rPr>
          <w:rFonts w:ascii="Arial" w:hAnsi="Arial" w:cs="Arial"/>
          <w:color w:val="252525"/>
        </w:rPr>
        <w:t>“</w:t>
      </w:r>
      <w:r>
        <w:rPr>
          <w:rFonts w:ascii="Arial" w:hAnsi="Arial" w:cs="Arial"/>
          <w:color w:val="252525"/>
        </w:rPr>
        <w:t>不忘初心、牢记使命</w:t>
      </w:r>
      <w:r>
        <w:rPr>
          <w:rFonts w:ascii="Arial" w:hAnsi="Arial" w:cs="Arial"/>
          <w:color w:val="252525"/>
        </w:rPr>
        <w:t>”</w:t>
      </w:r>
      <w:r>
        <w:rPr>
          <w:rFonts w:ascii="Arial" w:hAnsi="Arial" w:cs="Arial"/>
          <w:color w:val="252525"/>
        </w:rPr>
        <w:t>长效机制。深入开展解放思想大讨论和以</w:t>
      </w:r>
      <w:r>
        <w:rPr>
          <w:rFonts w:ascii="Arial" w:hAnsi="Arial" w:cs="Arial"/>
          <w:color w:val="252525"/>
        </w:rPr>
        <w:t>“</w:t>
      </w:r>
      <w:r>
        <w:rPr>
          <w:rFonts w:ascii="Arial" w:hAnsi="Arial" w:cs="Arial"/>
          <w:color w:val="252525"/>
        </w:rPr>
        <w:t>三遍访三评议三提升</w:t>
      </w:r>
      <w:r>
        <w:rPr>
          <w:rFonts w:ascii="Arial" w:hAnsi="Arial" w:cs="Arial"/>
          <w:color w:val="252525"/>
        </w:rPr>
        <w:t>”</w:t>
      </w:r>
      <w:r>
        <w:rPr>
          <w:rFonts w:ascii="Arial" w:hAnsi="Arial" w:cs="Arial"/>
          <w:color w:val="252525"/>
        </w:rPr>
        <w:t>为主要内容的干部作风整顿工作，凝聚起担当作为、干事创业的正能量。主动接受市人大、市政协和社会各界监督，提请市人大及其常委会审议地方性法规</w:t>
      </w:r>
      <w:r>
        <w:rPr>
          <w:rFonts w:ascii="Arial" w:hAnsi="Arial" w:cs="Arial"/>
          <w:color w:val="252525"/>
        </w:rPr>
        <w:t>11</w:t>
      </w:r>
      <w:r>
        <w:rPr>
          <w:rFonts w:ascii="Arial" w:hAnsi="Arial" w:cs="Arial"/>
          <w:color w:val="252525"/>
        </w:rPr>
        <w:t>件，出台市政府规章</w:t>
      </w:r>
      <w:r>
        <w:rPr>
          <w:rFonts w:ascii="Arial" w:hAnsi="Arial" w:cs="Arial"/>
          <w:color w:val="252525"/>
        </w:rPr>
        <w:t>9</w:t>
      </w:r>
      <w:r>
        <w:rPr>
          <w:rFonts w:ascii="Arial" w:hAnsi="Arial" w:cs="Arial"/>
          <w:color w:val="252525"/>
        </w:rPr>
        <w:t>件，办理人大代表议案建议</w:t>
      </w:r>
      <w:r>
        <w:rPr>
          <w:rFonts w:ascii="Arial" w:hAnsi="Arial" w:cs="Arial"/>
          <w:color w:val="252525"/>
        </w:rPr>
        <w:t>1055</w:t>
      </w:r>
      <w:r>
        <w:rPr>
          <w:rFonts w:ascii="Arial" w:hAnsi="Arial" w:cs="Arial"/>
          <w:color w:val="252525"/>
        </w:rPr>
        <w:t>件、政协委员提案</w:t>
      </w:r>
      <w:r>
        <w:rPr>
          <w:rFonts w:ascii="Arial" w:hAnsi="Arial" w:cs="Arial"/>
          <w:color w:val="252525"/>
        </w:rPr>
        <w:t>1608</w:t>
      </w:r>
      <w:r>
        <w:rPr>
          <w:rFonts w:ascii="Arial" w:hAnsi="Arial" w:cs="Arial"/>
          <w:color w:val="252525"/>
        </w:rPr>
        <w:t>件，满意率和基本满意率达到</w:t>
      </w:r>
      <w:r>
        <w:rPr>
          <w:rFonts w:ascii="Arial" w:hAnsi="Arial" w:cs="Arial"/>
          <w:color w:val="252525"/>
        </w:rPr>
        <w:t>98%</w:t>
      </w:r>
      <w:r>
        <w:rPr>
          <w:rFonts w:ascii="Arial" w:hAnsi="Arial" w:cs="Arial"/>
          <w:color w:val="252525"/>
        </w:rPr>
        <w:t>以上。推动法治政府建设，全市行政机关负责人出庭应诉率达</w:t>
      </w:r>
      <w:r>
        <w:rPr>
          <w:rFonts w:ascii="Arial" w:hAnsi="Arial" w:cs="Arial"/>
          <w:color w:val="252525"/>
        </w:rPr>
        <w:t>100%</w:t>
      </w:r>
      <w:r>
        <w:rPr>
          <w:rFonts w:ascii="Arial" w:hAnsi="Arial" w:cs="Arial"/>
          <w:color w:val="252525"/>
        </w:rPr>
        <w:t>，基层法律服务实现全覆盖，我市被评为全国</w:t>
      </w:r>
      <w:r>
        <w:rPr>
          <w:rFonts w:ascii="Arial" w:hAnsi="Arial" w:cs="Arial"/>
          <w:color w:val="252525"/>
        </w:rPr>
        <w:t>“</w:t>
      </w:r>
      <w:r>
        <w:rPr>
          <w:rFonts w:ascii="Arial" w:hAnsi="Arial" w:cs="Arial"/>
          <w:color w:val="252525"/>
        </w:rPr>
        <w:t>七五</w:t>
      </w:r>
      <w:r>
        <w:rPr>
          <w:rFonts w:ascii="Arial" w:hAnsi="Arial" w:cs="Arial"/>
          <w:color w:val="252525"/>
        </w:rPr>
        <w:t>”</w:t>
      </w:r>
      <w:r>
        <w:rPr>
          <w:rFonts w:ascii="Arial" w:hAnsi="Arial" w:cs="Arial"/>
          <w:color w:val="252525"/>
        </w:rPr>
        <w:t>普法中期先进市。政务公开工作走在全国前列，开展信访矛盾化解攻坚战的经验做法在全省推广。市县机构改革全部完成，事业单位改革全面启动。聘请了</w:t>
      </w:r>
      <w:r>
        <w:rPr>
          <w:rFonts w:ascii="Arial" w:hAnsi="Arial" w:cs="Arial"/>
          <w:color w:val="252525"/>
        </w:rPr>
        <w:t>14</w:t>
      </w:r>
      <w:r>
        <w:rPr>
          <w:rFonts w:ascii="Arial" w:hAnsi="Arial" w:cs="Arial"/>
          <w:color w:val="252525"/>
        </w:rPr>
        <w:t>位市政府特邀顾问、</w:t>
      </w:r>
      <w:r>
        <w:rPr>
          <w:rFonts w:ascii="Arial" w:hAnsi="Arial" w:cs="Arial"/>
          <w:color w:val="252525"/>
        </w:rPr>
        <w:t>20</w:t>
      </w:r>
      <w:r>
        <w:rPr>
          <w:rFonts w:ascii="Arial" w:hAnsi="Arial" w:cs="Arial"/>
          <w:color w:val="252525"/>
        </w:rPr>
        <w:t>位市政府法律顾问和</w:t>
      </w:r>
      <w:r>
        <w:rPr>
          <w:rFonts w:ascii="Arial" w:hAnsi="Arial" w:cs="Arial"/>
          <w:color w:val="252525"/>
        </w:rPr>
        <w:t>100</w:t>
      </w:r>
      <w:r>
        <w:rPr>
          <w:rFonts w:ascii="Arial" w:hAnsi="Arial" w:cs="Arial"/>
          <w:color w:val="252525"/>
        </w:rPr>
        <w:t>位改革义务监督员。落实中央八项规定精神，政府带头过</w:t>
      </w:r>
      <w:r>
        <w:rPr>
          <w:rFonts w:ascii="Arial" w:hAnsi="Arial" w:cs="Arial"/>
          <w:color w:val="252525"/>
        </w:rPr>
        <w:t>“</w:t>
      </w:r>
      <w:r>
        <w:rPr>
          <w:rFonts w:ascii="Arial" w:hAnsi="Arial" w:cs="Arial"/>
          <w:color w:val="252525"/>
        </w:rPr>
        <w:t>紧日子</w:t>
      </w:r>
      <w:r>
        <w:rPr>
          <w:rFonts w:ascii="Arial" w:hAnsi="Arial" w:cs="Arial"/>
          <w:color w:val="252525"/>
        </w:rPr>
        <w:t>”</w:t>
      </w:r>
      <w:r>
        <w:rPr>
          <w:rFonts w:ascii="Arial" w:hAnsi="Arial" w:cs="Arial"/>
          <w:color w:val="252525"/>
        </w:rPr>
        <w:t>，</w:t>
      </w:r>
      <w:r>
        <w:rPr>
          <w:rFonts w:ascii="Arial" w:hAnsi="Arial" w:cs="Arial"/>
          <w:color w:val="252525"/>
        </w:rPr>
        <w:t>“</w:t>
      </w:r>
      <w:r>
        <w:rPr>
          <w:rFonts w:ascii="Arial" w:hAnsi="Arial" w:cs="Arial"/>
          <w:color w:val="252525"/>
        </w:rPr>
        <w:t>三公经费</w:t>
      </w:r>
      <w:r>
        <w:rPr>
          <w:rFonts w:ascii="Arial" w:hAnsi="Arial" w:cs="Arial"/>
          <w:color w:val="252525"/>
        </w:rPr>
        <w:t>”</w:t>
      </w:r>
      <w:r>
        <w:rPr>
          <w:rFonts w:ascii="Arial" w:hAnsi="Arial" w:cs="Arial"/>
          <w:color w:val="252525"/>
        </w:rPr>
        <w:t>较</w:t>
      </w:r>
      <w:r>
        <w:rPr>
          <w:rFonts w:ascii="Arial" w:hAnsi="Arial" w:cs="Arial"/>
          <w:color w:val="252525"/>
        </w:rPr>
        <w:t>2015</w:t>
      </w:r>
      <w:r>
        <w:rPr>
          <w:rFonts w:ascii="Arial" w:hAnsi="Arial" w:cs="Arial"/>
          <w:color w:val="252525"/>
        </w:rPr>
        <w:t>年压减</w:t>
      </w:r>
      <w:r>
        <w:rPr>
          <w:rFonts w:ascii="Arial" w:hAnsi="Arial" w:cs="Arial"/>
          <w:color w:val="252525"/>
        </w:rPr>
        <w:t>63.4%</w:t>
      </w:r>
      <w:r>
        <w:rPr>
          <w:rFonts w:ascii="Arial" w:hAnsi="Arial" w:cs="Arial"/>
          <w:color w:val="252525"/>
        </w:rPr>
        <w:t>，各级审计为财政增收节支</w:t>
      </w:r>
      <w:r>
        <w:rPr>
          <w:rFonts w:ascii="Arial" w:hAnsi="Arial" w:cs="Arial"/>
          <w:color w:val="252525"/>
        </w:rPr>
        <w:t>37.9</w:t>
      </w:r>
      <w:r>
        <w:rPr>
          <w:rFonts w:ascii="Arial" w:hAnsi="Arial" w:cs="Arial"/>
          <w:color w:val="252525"/>
        </w:rPr>
        <w:t>亿元，廉洁政府建设切实加强。</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各位代表！</w:t>
      </w:r>
      <w:r>
        <w:rPr>
          <w:rFonts w:ascii="Arial" w:hAnsi="Arial" w:cs="Arial"/>
          <w:color w:val="252525"/>
        </w:rPr>
        <w:t>“</w:t>
      </w:r>
      <w:r>
        <w:rPr>
          <w:rFonts w:ascii="Arial" w:hAnsi="Arial" w:cs="Arial"/>
          <w:color w:val="252525"/>
        </w:rPr>
        <w:t>十三五</w:t>
      </w:r>
      <w:r>
        <w:rPr>
          <w:rFonts w:ascii="Arial" w:hAnsi="Arial" w:cs="Arial"/>
          <w:color w:val="252525"/>
        </w:rPr>
        <w:t>”</w:t>
      </w:r>
      <w:r>
        <w:rPr>
          <w:rFonts w:ascii="Arial" w:hAnsi="Arial" w:cs="Arial"/>
          <w:color w:val="252525"/>
        </w:rPr>
        <w:t>时期，各种困难挑战明显增多、不利因素交织叠加，特别是</w:t>
      </w:r>
      <w:r>
        <w:rPr>
          <w:rFonts w:ascii="Arial" w:hAnsi="Arial" w:cs="Arial"/>
          <w:color w:val="252525"/>
        </w:rPr>
        <w:t>2020</w:t>
      </w:r>
      <w:r>
        <w:rPr>
          <w:rFonts w:ascii="Arial" w:hAnsi="Arial" w:cs="Arial"/>
          <w:color w:val="252525"/>
        </w:rPr>
        <w:t>年，我们经历了疫情防控、复工复产、提振经济等多重考验。在这种背景下，成绩的取得来之不易。我们深刻体会到，这是以习近平同志为核心的党中央领航掌舵的结果，是省委省政府和市委统揽全局、坚强领导的结果，是市人大、市政协和社会各界监督支持的结果，更是全市人民团结一心、奋力拼搏的结果！在此，我代表市人民政府，向各位代表、各位委员，向全市广大干部群众、企业家，向各民主党派、工商联、人民团体和社会各界人士，向驻聊人民解放军、武警官兵、公安民警和消防救援指战员，向坚守在疫情防控一线的医护工作者、疾控人员、社区工作者和广大志愿者，向关心支持聊城发展的港澳台同胞、海外侨胞和国际友人，致以崇高的敬意和衷心的感谢！</w:t>
      </w:r>
      <w:r>
        <w:rPr>
          <w:rFonts w:ascii="Arial" w:hAnsi="Arial" w:cs="Arial"/>
          <w:color w:val="252525"/>
        </w:rPr>
        <w:t> </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各位代表，我们也清醒地认识到面临的问题和挑战：新冠肺炎疫情仍在全球肆虐，中美博弈变数增多；我市发展正处在爬坡过坎的关键阶段，旧动能加速退出，新动能还不够强劲，产业转型升级任务艰巨；</w:t>
      </w:r>
      <w:r>
        <w:rPr>
          <w:rFonts w:ascii="Arial" w:hAnsi="Arial" w:cs="Arial"/>
          <w:color w:val="252525"/>
        </w:rPr>
        <w:t>“</w:t>
      </w:r>
      <w:r>
        <w:rPr>
          <w:rFonts w:ascii="Arial" w:hAnsi="Arial" w:cs="Arial"/>
          <w:color w:val="252525"/>
        </w:rPr>
        <w:t>四新</w:t>
      </w:r>
      <w:r>
        <w:rPr>
          <w:rFonts w:ascii="Arial" w:hAnsi="Arial" w:cs="Arial"/>
          <w:color w:val="252525"/>
        </w:rPr>
        <w:t>”</w:t>
      </w:r>
      <w:r>
        <w:rPr>
          <w:rFonts w:ascii="Arial" w:hAnsi="Arial" w:cs="Arial"/>
          <w:color w:val="252525"/>
        </w:rPr>
        <w:t>经济比重较低，大项目好项目偏少，高层次人才匮乏；生态环保任重道远，能耗水平居高不下；重点改革亟需突破，债务金融风险不容忽视，营商环境不够优化；基本公共服务有待提升，教育、卫生等领域的民生保障存在不少短板；干部思想有待进一步解放，作风建设仍需加强，政府不少工作还不适应人民群众的新期待。对此，我们一定毫不回避、扛起责任，加快补齐短板弱项，集中精力办实事、办好事、解难事，不负人民重托</w:t>
      </w:r>
      <w:r>
        <w:rPr>
          <w:rFonts w:ascii="Arial" w:hAnsi="Arial" w:cs="Arial"/>
          <w:color w:val="252525"/>
        </w:rPr>
        <w:t>!</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Style w:val="a4"/>
          <w:rFonts w:ascii="Arial" w:hAnsi="Arial" w:cs="Arial"/>
          <w:color w:val="252525"/>
        </w:rPr>
        <w:t>二、</w:t>
      </w:r>
      <w:r>
        <w:rPr>
          <w:rStyle w:val="a4"/>
          <w:rFonts w:ascii="Arial" w:hAnsi="Arial" w:cs="Arial"/>
          <w:color w:val="252525"/>
        </w:rPr>
        <w:t>“</w:t>
      </w:r>
      <w:r>
        <w:rPr>
          <w:rStyle w:val="a4"/>
          <w:rFonts w:ascii="Arial" w:hAnsi="Arial" w:cs="Arial"/>
          <w:color w:val="252525"/>
        </w:rPr>
        <w:t>十四五</w:t>
      </w:r>
      <w:r>
        <w:rPr>
          <w:rStyle w:val="a4"/>
          <w:rFonts w:ascii="Arial" w:hAnsi="Arial" w:cs="Arial"/>
          <w:color w:val="252525"/>
        </w:rPr>
        <w:t>”</w:t>
      </w:r>
      <w:r>
        <w:rPr>
          <w:rStyle w:val="a4"/>
          <w:rFonts w:ascii="Arial" w:hAnsi="Arial" w:cs="Arial"/>
          <w:color w:val="252525"/>
        </w:rPr>
        <w:t>时期面临的形势和主要任务</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十四五</w:t>
      </w:r>
      <w:r>
        <w:rPr>
          <w:rFonts w:ascii="Arial" w:hAnsi="Arial" w:cs="Arial"/>
          <w:color w:val="252525"/>
        </w:rPr>
        <w:t>”</w:t>
      </w:r>
      <w:r>
        <w:rPr>
          <w:rFonts w:ascii="Arial" w:hAnsi="Arial" w:cs="Arial"/>
          <w:color w:val="252525"/>
        </w:rPr>
        <w:t>时期是我国开启全面建设社会主义现代化国家新征程、向第二个百年奋斗目标进军的第一个五年，也是我市实现在鲁西大地率先崛起的关键五年。根据市委《关于制定聊城市国民经济和社会发展第十四个五年规划和二〇三五年远景目标的建议》，市政府编制了</w:t>
      </w:r>
      <w:r>
        <w:rPr>
          <w:rFonts w:ascii="Arial" w:hAnsi="Arial" w:cs="Arial"/>
          <w:color w:val="252525"/>
        </w:rPr>
        <w:t>“</w:t>
      </w:r>
      <w:r>
        <w:rPr>
          <w:rFonts w:ascii="Arial" w:hAnsi="Arial" w:cs="Arial"/>
          <w:color w:val="252525"/>
        </w:rPr>
        <w:t>十四五</w:t>
      </w:r>
      <w:r>
        <w:rPr>
          <w:rFonts w:ascii="Arial" w:hAnsi="Arial" w:cs="Arial"/>
          <w:color w:val="252525"/>
        </w:rPr>
        <w:t>”</w:t>
      </w:r>
      <w:r>
        <w:rPr>
          <w:rFonts w:ascii="Arial" w:hAnsi="Arial" w:cs="Arial"/>
          <w:color w:val="252525"/>
        </w:rPr>
        <w:t>规划纲要（草案），提请大会一并审议。</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当前和今后一个时期，尽管世界正在经历百年未有之大变局，国际环境日趋复杂，但我国发展仍处于重要战略机遇期，经济稳中向好、长期向好的基本趋势没有改变。新形势下，聊城各种有利条件加速集聚，强大动能蓄势待发，我们将迎来充满希望的</w:t>
      </w:r>
      <w:r>
        <w:rPr>
          <w:rFonts w:ascii="Arial" w:hAnsi="Arial" w:cs="Arial"/>
          <w:color w:val="252525"/>
        </w:rPr>
        <w:t>“</w:t>
      </w:r>
      <w:r>
        <w:rPr>
          <w:rFonts w:ascii="Arial" w:hAnsi="Arial" w:cs="Arial"/>
          <w:color w:val="252525"/>
        </w:rPr>
        <w:t>十四五</w:t>
      </w:r>
      <w:r>
        <w:rPr>
          <w:rFonts w:ascii="Arial" w:hAnsi="Arial" w:cs="Arial"/>
          <w:color w:val="252525"/>
        </w:rPr>
        <w:t>”</w:t>
      </w:r>
      <w:r>
        <w:rPr>
          <w:rFonts w:ascii="Arial" w:hAnsi="Arial" w:cs="Arial"/>
          <w:color w:val="252525"/>
        </w:rPr>
        <w:t>。一是战略机遇叠加。国家编制出台黄河流域生态保护和高质量发展、大运河国家文化公园等重大战略规划，我省大力推进省会经济圈一体化发展和鲁西崛起战略，这些都给聊城带来新的历史发展机遇。二是交通优势凸显。济郑、雄商两大高铁启动建设，未来水城人民可以享受半小时到济南、</w:t>
      </w:r>
      <w:r>
        <w:rPr>
          <w:rFonts w:ascii="Arial" w:hAnsi="Arial" w:cs="Arial"/>
          <w:color w:val="252525"/>
        </w:rPr>
        <w:t>90</w:t>
      </w:r>
      <w:r>
        <w:rPr>
          <w:rFonts w:ascii="Arial" w:hAnsi="Arial" w:cs="Arial"/>
          <w:color w:val="252525"/>
        </w:rPr>
        <w:t>分钟到北京、</w:t>
      </w:r>
      <w:r>
        <w:rPr>
          <w:rFonts w:ascii="Arial" w:hAnsi="Arial" w:cs="Arial"/>
          <w:color w:val="252525"/>
        </w:rPr>
        <w:t>3</w:t>
      </w:r>
      <w:r>
        <w:rPr>
          <w:rFonts w:ascii="Arial" w:hAnsi="Arial" w:cs="Arial"/>
          <w:color w:val="252525"/>
        </w:rPr>
        <w:t>小时到上海的便捷出行，聊城高铁新区及茌平、临清、莘县高铁新城规划建设，我市即将迈入</w:t>
      </w:r>
      <w:r>
        <w:rPr>
          <w:rFonts w:ascii="Arial" w:hAnsi="Arial" w:cs="Arial"/>
          <w:color w:val="252525"/>
        </w:rPr>
        <w:t>“</w:t>
      </w:r>
      <w:r>
        <w:rPr>
          <w:rFonts w:ascii="Arial" w:hAnsi="Arial" w:cs="Arial"/>
          <w:color w:val="252525"/>
        </w:rPr>
        <w:t>高铁时代</w:t>
      </w:r>
      <w:r>
        <w:rPr>
          <w:rFonts w:ascii="Arial" w:hAnsi="Arial" w:cs="Arial"/>
          <w:color w:val="252525"/>
        </w:rPr>
        <w:t>”</w:t>
      </w:r>
      <w:r>
        <w:rPr>
          <w:rFonts w:ascii="Arial" w:hAnsi="Arial" w:cs="Arial"/>
          <w:color w:val="252525"/>
        </w:rPr>
        <w:t>。聊城机场加快推进，高速公路互联成网，我市区域性综合交通枢纽地位进一步巩固提升。三是市场潜力巨大。在国内大循环的新发展格局中，聊城作为山东的</w:t>
      </w:r>
      <w:r>
        <w:rPr>
          <w:rFonts w:ascii="Arial" w:hAnsi="Arial" w:cs="Arial"/>
          <w:color w:val="252525"/>
        </w:rPr>
        <w:t>“</w:t>
      </w:r>
      <w:r>
        <w:rPr>
          <w:rFonts w:ascii="Arial" w:hAnsi="Arial" w:cs="Arial"/>
          <w:color w:val="252525"/>
        </w:rPr>
        <w:t>西大门</w:t>
      </w:r>
      <w:r>
        <w:rPr>
          <w:rFonts w:ascii="Arial" w:hAnsi="Arial" w:cs="Arial"/>
          <w:color w:val="252525"/>
        </w:rPr>
        <w:t>”</w:t>
      </w:r>
      <w:r>
        <w:rPr>
          <w:rFonts w:ascii="Arial" w:hAnsi="Arial" w:cs="Arial"/>
          <w:color w:val="252525"/>
        </w:rPr>
        <w:t>和面向中原地区的</w:t>
      </w:r>
      <w:r>
        <w:rPr>
          <w:rFonts w:ascii="Arial" w:hAnsi="Arial" w:cs="Arial"/>
          <w:color w:val="252525"/>
        </w:rPr>
        <w:t>“</w:t>
      </w:r>
      <w:r>
        <w:rPr>
          <w:rFonts w:ascii="Arial" w:hAnsi="Arial" w:cs="Arial"/>
          <w:color w:val="252525"/>
        </w:rPr>
        <w:t>桥头堡</w:t>
      </w:r>
      <w:r>
        <w:rPr>
          <w:rFonts w:ascii="Arial" w:hAnsi="Arial" w:cs="Arial"/>
          <w:color w:val="252525"/>
        </w:rPr>
        <w:t>”</w:t>
      </w:r>
      <w:r>
        <w:rPr>
          <w:rFonts w:ascii="Arial" w:hAnsi="Arial" w:cs="Arial"/>
          <w:color w:val="252525"/>
        </w:rPr>
        <w:t>，必将成为山东开拓中西部广阔市场的前沿阵地。四是发展后劲充足。我市拥有良好的产业基础，经历</w:t>
      </w:r>
      <w:r>
        <w:rPr>
          <w:rFonts w:ascii="Arial" w:hAnsi="Arial" w:cs="Arial"/>
          <w:color w:val="252525"/>
        </w:rPr>
        <w:t>“</w:t>
      </w:r>
      <w:r>
        <w:rPr>
          <w:rFonts w:ascii="Arial" w:hAnsi="Arial" w:cs="Arial"/>
          <w:color w:val="252525"/>
        </w:rPr>
        <w:t>十三五</w:t>
      </w:r>
      <w:r>
        <w:rPr>
          <w:rFonts w:ascii="Arial" w:hAnsi="Arial" w:cs="Arial"/>
          <w:color w:val="252525"/>
        </w:rPr>
        <w:t>”</w:t>
      </w:r>
      <w:r>
        <w:rPr>
          <w:rFonts w:ascii="Arial" w:hAnsi="Arial" w:cs="Arial"/>
          <w:color w:val="252525"/>
        </w:rPr>
        <w:t>的转型阵痛，广大干部和企业家坚定了绿色发展信念，高质量发展成为共识，借助科技创新驱动、要素资源汇聚、改革红利释放，发展新动力将竞相迸发。五是干事氛围浓厚。通过扎实开展</w:t>
      </w:r>
      <w:r>
        <w:rPr>
          <w:rFonts w:ascii="Arial" w:hAnsi="Arial" w:cs="Arial"/>
          <w:color w:val="252525"/>
        </w:rPr>
        <w:t>“</w:t>
      </w:r>
      <w:r>
        <w:rPr>
          <w:rFonts w:ascii="Arial" w:hAnsi="Arial" w:cs="Arial"/>
          <w:color w:val="252525"/>
        </w:rPr>
        <w:t>不忘初心、牢记使命</w:t>
      </w:r>
      <w:r>
        <w:rPr>
          <w:rFonts w:ascii="Arial" w:hAnsi="Arial" w:cs="Arial"/>
          <w:color w:val="252525"/>
        </w:rPr>
        <w:t>”</w:t>
      </w:r>
      <w:r>
        <w:rPr>
          <w:rFonts w:ascii="Arial" w:hAnsi="Arial" w:cs="Arial"/>
          <w:color w:val="252525"/>
        </w:rPr>
        <w:t>主题教育，深入进行解放思想大讨论和干部作风整顿，全市上下人心思进、奋发图强，形成了干事创业的磅礴力量。我们有底气、有信心、有决心抓住新机遇、创造新业绩、夺取新胜利！</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 “</w:t>
      </w:r>
      <w:r>
        <w:rPr>
          <w:rFonts w:ascii="Arial" w:hAnsi="Arial" w:cs="Arial"/>
          <w:color w:val="252525"/>
        </w:rPr>
        <w:t>十四五</w:t>
      </w:r>
      <w:r>
        <w:rPr>
          <w:rFonts w:ascii="Arial" w:hAnsi="Arial" w:cs="Arial"/>
          <w:color w:val="252525"/>
        </w:rPr>
        <w:t>”</w:t>
      </w:r>
      <w:r>
        <w:rPr>
          <w:rFonts w:ascii="Arial" w:hAnsi="Arial" w:cs="Arial"/>
          <w:color w:val="252525"/>
        </w:rPr>
        <w:t>时期，我们要坚持以习近平新时代中国特色社会主义思想为指导，深入贯彻党的十九大和十九届二中、三中、四中、五中全会精神，坚定不移贯彻新发展理念，坚持稳中求进工作总基调，以推动高质量发展为主题，以深化供给侧结构性改革为主线，以改革创新为根本动力，以满足人民日益增长的美好生活需要为根本目的，统筹发展和安全，深入实施</w:t>
      </w:r>
      <w:r>
        <w:rPr>
          <w:rFonts w:ascii="Arial" w:hAnsi="Arial" w:cs="Arial"/>
          <w:color w:val="252525"/>
        </w:rPr>
        <w:t>“</w:t>
      </w:r>
      <w:r>
        <w:rPr>
          <w:rFonts w:ascii="Arial" w:hAnsi="Arial" w:cs="Arial"/>
          <w:color w:val="252525"/>
        </w:rPr>
        <w:t>新时代兴聊十大工程</w:t>
      </w:r>
      <w:r>
        <w:rPr>
          <w:rFonts w:ascii="Arial" w:hAnsi="Arial" w:cs="Arial"/>
          <w:color w:val="252525"/>
        </w:rPr>
        <w:t>”</w:t>
      </w:r>
      <w:r>
        <w:rPr>
          <w:rFonts w:ascii="Arial" w:hAnsi="Arial" w:cs="Arial"/>
          <w:color w:val="252525"/>
        </w:rPr>
        <w:t>，加快新旧动能转换，建设现代化经济体系，融入新发展格局，推进聊城治理体系和治理能力现代化，实现经济行稳致远、社会安定和谐，奋力实现在鲁西大地率先崛起。</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Style w:val="a4"/>
          <w:rFonts w:ascii="Arial" w:hAnsi="Arial" w:cs="Arial"/>
          <w:color w:val="252525"/>
        </w:rPr>
        <w:t>今后五年经济社会发展的主要目标是：</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经济实力更强。经济总量迈上新台阶。经济保持中高速增长，主要经济指标年均增速高于全省平均水平。乡村振兴取得重大进展。城乡融合、区域协调发展水平显著提高。现代化经济产业体系和强大市场机制更趋成熟。</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发展质效更高。</w:t>
      </w:r>
      <w:r>
        <w:rPr>
          <w:rFonts w:ascii="Arial" w:hAnsi="Arial" w:cs="Arial"/>
          <w:color w:val="252525"/>
        </w:rPr>
        <w:t>“</w:t>
      </w:r>
      <w:r>
        <w:rPr>
          <w:rFonts w:ascii="Arial" w:hAnsi="Arial" w:cs="Arial"/>
          <w:color w:val="252525"/>
        </w:rPr>
        <w:t>四新经济</w:t>
      </w:r>
      <w:r>
        <w:rPr>
          <w:rFonts w:ascii="Arial" w:hAnsi="Arial" w:cs="Arial"/>
          <w:color w:val="252525"/>
        </w:rPr>
        <w:t>”</w:t>
      </w:r>
      <w:r>
        <w:rPr>
          <w:rFonts w:ascii="Arial" w:hAnsi="Arial" w:cs="Arial"/>
          <w:color w:val="252525"/>
        </w:rPr>
        <w:t>引领高质量发展作用显著增强，研发经费支出占生产总值比重明显提高，数字产业化、产业数字化水平大幅提升，产业迈上中高端，基本形成以创新引领和支撑的现代化经济体系和发展方式。</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生态环境更优。主体功能区战略和制度深入实施，国土空间规划体系初步建立。能源资源配置更加合理、利用效率大幅提高，主要污染物排放总量大幅减少。城乡环境优美宜居，人与自然和谐共生。</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改革开放更深入。产权制度、要素市场、创新发展等重点改革率先突破，重要领域和关键环节改革取得重大成果。保护发展、服务发展、支持发展的法治体系更加完善，开放型经济新体制基本形成。</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治理体系更完善。法治政府建设取得新的更大进步，治理法治化、制度化、规范化、程序化、信息化水平稳步提升，城市治理体系和治理能力现代化迈上新台阶。人民民主不断扩大，广泛多层制度化的协商民主深入发展，社会更加公平正义。</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w:t>
      </w:r>
      <w:r>
        <w:rPr>
          <w:rFonts w:ascii="Arial" w:hAnsi="Arial" w:cs="Arial"/>
          <w:color w:val="252525"/>
        </w:rPr>
        <w:t>人民生活更美好。社会主义核心价值观更加深入人心，公民文化素质和社会文明程度明显提升。就业、教育、文化、社保、卫生健康、住房保障等公共服务体系更加健全，基本公共服务均等化水平持续提升。人民生活水平和质量普遍提高，城乡居民收入差距进一步缩小，低收入群众收入持续较快增长。</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各位代表，未来五年，我们将把握新机遇、落实新理念、融入新格局，全面完成</w:t>
      </w:r>
      <w:r>
        <w:rPr>
          <w:rFonts w:ascii="Arial" w:hAnsi="Arial" w:cs="Arial"/>
          <w:color w:val="252525"/>
        </w:rPr>
        <w:t>“</w:t>
      </w:r>
      <w:r>
        <w:rPr>
          <w:rFonts w:ascii="Arial" w:hAnsi="Arial" w:cs="Arial"/>
          <w:color w:val="252525"/>
        </w:rPr>
        <w:t>十四五</w:t>
      </w:r>
      <w:r>
        <w:rPr>
          <w:rFonts w:ascii="Arial" w:hAnsi="Arial" w:cs="Arial"/>
          <w:color w:val="252525"/>
        </w:rPr>
        <w:t>”</w:t>
      </w:r>
      <w:r>
        <w:rPr>
          <w:rFonts w:ascii="Arial" w:hAnsi="Arial" w:cs="Arial"/>
          <w:color w:val="252525"/>
        </w:rPr>
        <w:t>发展目标，奋力谱写聊城高质量发展新篇章！</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Style w:val="a4"/>
          <w:rFonts w:ascii="Arial" w:hAnsi="Arial" w:cs="Arial"/>
          <w:color w:val="252525"/>
        </w:rPr>
        <w:t>三、</w:t>
      </w:r>
      <w:r>
        <w:rPr>
          <w:rStyle w:val="a4"/>
          <w:rFonts w:ascii="Arial" w:hAnsi="Arial" w:cs="Arial"/>
          <w:color w:val="252525"/>
        </w:rPr>
        <w:t>2021</w:t>
      </w:r>
      <w:r>
        <w:rPr>
          <w:rStyle w:val="a4"/>
          <w:rFonts w:ascii="Arial" w:hAnsi="Arial" w:cs="Arial"/>
          <w:color w:val="252525"/>
        </w:rPr>
        <w:t>年目标任务和重点工作</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今年是</w:t>
      </w:r>
      <w:r>
        <w:rPr>
          <w:rFonts w:ascii="Arial" w:hAnsi="Arial" w:cs="Arial"/>
          <w:color w:val="252525"/>
        </w:rPr>
        <w:t>“</w:t>
      </w:r>
      <w:r>
        <w:rPr>
          <w:rFonts w:ascii="Arial" w:hAnsi="Arial" w:cs="Arial"/>
          <w:color w:val="252525"/>
        </w:rPr>
        <w:t>十四五</w:t>
      </w:r>
      <w:r>
        <w:rPr>
          <w:rFonts w:ascii="Arial" w:hAnsi="Arial" w:cs="Arial"/>
          <w:color w:val="252525"/>
        </w:rPr>
        <w:t>”</w:t>
      </w:r>
      <w:r>
        <w:rPr>
          <w:rFonts w:ascii="Arial" w:hAnsi="Arial" w:cs="Arial"/>
          <w:color w:val="252525"/>
        </w:rPr>
        <w:t>的开局之年。综合考虑各方面因素，建议经济社会发展主要预期目标为：地区生产总值增长</w:t>
      </w:r>
      <w:r>
        <w:rPr>
          <w:rFonts w:ascii="Arial" w:hAnsi="Arial" w:cs="Arial"/>
          <w:color w:val="252525"/>
        </w:rPr>
        <w:t>6%</w:t>
      </w:r>
      <w:r>
        <w:rPr>
          <w:rFonts w:ascii="Arial" w:hAnsi="Arial" w:cs="Arial"/>
          <w:color w:val="252525"/>
        </w:rPr>
        <w:t>以上，一般公共预算收入增长</w:t>
      </w:r>
      <w:r>
        <w:rPr>
          <w:rFonts w:ascii="Arial" w:hAnsi="Arial" w:cs="Arial"/>
          <w:color w:val="252525"/>
        </w:rPr>
        <w:t>5.5%</w:t>
      </w:r>
      <w:r>
        <w:rPr>
          <w:rFonts w:ascii="Arial" w:hAnsi="Arial" w:cs="Arial"/>
          <w:color w:val="252525"/>
        </w:rPr>
        <w:t>左右，居民消费价格涨幅控制在</w:t>
      </w:r>
      <w:r>
        <w:rPr>
          <w:rFonts w:ascii="Arial" w:hAnsi="Arial" w:cs="Arial"/>
          <w:color w:val="252525"/>
        </w:rPr>
        <w:t>3%</w:t>
      </w:r>
      <w:r>
        <w:rPr>
          <w:rFonts w:ascii="Arial" w:hAnsi="Arial" w:cs="Arial"/>
          <w:color w:val="252525"/>
        </w:rPr>
        <w:t>左右，规模以上工业增加值、社会消费品零售总额增幅不低于全省平均水平，进出口量稳质升，实际使用外资保持稳定增长，居民收入稳步增长，城镇新增就业</w:t>
      </w:r>
      <w:r>
        <w:rPr>
          <w:rFonts w:ascii="Arial" w:hAnsi="Arial" w:cs="Arial"/>
          <w:color w:val="252525"/>
        </w:rPr>
        <w:t>4</w:t>
      </w:r>
      <w:r>
        <w:rPr>
          <w:rFonts w:ascii="Arial" w:hAnsi="Arial" w:cs="Arial"/>
          <w:color w:val="252525"/>
        </w:rPr>
        <w:t>万人，城镇登记失业率控制在</w:t>
      </w:r>
      <w:r>
        <w:rPr>
          <w:rFonts w:ascii="Arial" w:hAnsi="Arial" w:cs="Arial"/>
          <w:color w:val="252525"/>
        </w:rPr>
        <w:t>4.5%</w:t>
      </w:r>
      <w:r>
        <w:rPr>
          <w:rFonts w:ascii="Arial" w:hAnsi="Arial" w:cs="Arial"/>
          <w:color w:val="252525"/>
        </w:rPr>
        <w:t>以内，各类约束性指标全面完成省定目标。</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2021</w:t>
      </w:r>
      <w:r>
        <w:rPr>
          <w:rFonts w:ascii="Arial" w:hAnsi="Arial" w:cs="Arial"/>
          <w:color w:val="252525"/>
        </w:rPr>
        <w:t>年，我们要高度关注国内外疫情防控新形势，践行伟大抗疫精神，毫不松懈抓好常态化疫情防控，压紧压实防控责任，落实落细</w:t>
      </w:r>
      <w:r>
        <w:rPr>
          <w:rFonts w:ascii="Arial" w:hAnsi="Arial" w:cs="Arial"/>
          <w:color w:val="252525"/>
        </w:rPr>
        <w:t>“</w:t>
      </w:r>
      <w:r>
        <w:rPr>
          <w:rFonts w:ascii="Arial" w:hAnsi="Arial" w:cs="Arial"/>
          <w:color w:val="252525"/>
        </w:rPr>
        <w:t>外防输入、内防反弹</w:t>
      </w:r>
      <w:r>
        <w:rPr>
          <w:rFonts w:ascii="Arial" w:hAnsi="Arial" w:cs="Arial"/>
          <w:color w:val="252525"/>
        </w:rPr>
        <w:t>”</w:t>
      </w:r>
      <w:r>
        <w:rPr>
          <w:rFonts w:ascii="Arial" w:hAnsi="Arial" w:cs="Arial"/>
          <w:color w:val="252525"/>
        </w:rPr>
        <w:t>各项措施。扎实做好</w:t>
      </w:r>
      <w:r>
        <w:rPr>
          <w:rFonts w:ascii="Arial" w:hAnsi="Arial" w:cs="Arial"/>
          <w:color w:val="252525"/>
        </w:rPr>
        <w:t>“</w:t>
      </w:r>
      <w:r>
        <w:rPr>
          <w:rFonts w:ascii="Arial" w:hAnsi="Arial" w:cs="Arial"/>
          <w:color w:val="252525"/>
        </w:rPr>
        <w:t>六稳</w:t>
      </w:r>
      <w:r>
        <w:rPr>
          <w:rFonts w:ascii="Arial" w:hAnsi="Arial" w:cs="Arial"/>
          <w:color w:val="252525"/>
        </w:rPr>
        <w:t>”</w:t>
      </w:r>
      <w:r>
        <w:rPr>
          <w:rFonts w:ascii="Arial" w:hAnsi="Arial" w:cs="Arial"/>
          <w:color w:val="252525"/>
        </w:rPr>
        <w:t>工作，全面落实</w:t>
      </w:r>
      <w:r>
        <w:rPr>
          <w:rFonts w:ascii="Arial" w:hAnsi="Arial" w:cs="Arial"/>
          <w:color w:val="252525"/>
        </w:rPr>
        <w:t>“</w:t>
      </w:r>
      <w:r>
        <w:rPr>
          <w:rFonts w:ascii="Arial" w:hAnsi="Arial" w:cs="Arial"/>
          <w:color w:val="252525"/>
        </w:rPr>
        <w:t>六保</w:t>
      </w:r>
      <w:r>
        <w:rPr>
          <w:rFonts w:ascii="Arial" w:hAnsi="Arial" w:cs="Arial"/>
          <w:color w:val="252525"/>
        </w:rPr>
        <w:t>”</w:t>
      </w:r>
      <w:r>
        <w:rPr>
          <w:rFonts w:ascii="Arial" w:hAnsi="Arial" w:cs="Arial"/>
          <w:color w:val="252525"/>
        </w:rPr>
        <w:t>任务，认真贯彻省委省政府各项决策部署，全力防范重大风险，守好各类安全底线，实现经济社会高质量发展。在此基础上，重点做好以下九个方面工作：</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（一）聚焦聚力创新驱动，重塑产业发展新优势。大力实施制造业强市战略，加快建设创新型城市，制造业增加值增长</w:t>
      </w:r>
      <w:r>
        <w:rPr>
          <w:rFonts w:ascii="Arial" w:hAnsi="Arial" w:cs="Arial"/>
          <w:color w:val="252525"/>
        </w:rPr>
        <w:t>6%</w:t>
      </w:r>
      <w:r>
        <w:rPr>
          <w:rFonts w:ascii="Arial" w:hAnsi="Arial" w:cs="Arial"/>
          <w:color w:val="252525"/>
        </w:rPr>
        <w:t>以上。</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着力打造</w:t>
      </w:r>
      <w:r>
        <w:rPr>
          <w:rFonts w:ascii="Arial" w:hAnsi="Arial" w:cs="Arial"/>
          <w:color w:val="252525"/>
        </w:rPr>
        <w:t>“</w:t>
      </w:r>
      <w:r>
        <w:rPr>
          <w:rFonts w:ascii="Arial" w:hAnsi="Arial" w:cs="Arial"/>
          <w:color w:val="252525"/>
        </w:rPr>
        <w:t>创新生态雨林</w:t>
      </w:r>
      <w:r>
        <w:rPr>
          <w:rFonts w:ascii="Arial" w:hAnsi="Arial" w:cs="Arial"/>
          <w:color w:val="252525"/>
        </w:rPr>
        <w:t>”</w:t>
      </w:r>
      <w:r>
        <w:rPr>
          <w:rFonts w:ascii="Arial" w:hAnsi="Arial" w:cs="Arial"/>
          <w:color w:val="252525"/>
        </w:rPr>
        <w:t>。强化主体培育。实施高新技术企业培育行动计划，确保净增高新技术企业</w:t>
      </w:r>
      <w:r>
        <w:rPr>
          <w:rFonts w:ascii="Arial" w:hAnsi="Arial" w:cs="Arial"/>
          <w:color w:val="252525"/>
        </w:rPr>
        <w:t>30</w:t>
      </w:r>
      <w:r>
        <w:rPr>
          <w:rFonts w:ascii="Arial" w:hAnsi="Arial" w:cs="Arial"/>
          <w:color w:val="252525"/>
        </w:rPr>
        <w:t>家以上。开展规模以上制造业企业专利</w:t>
      </w:r>
      <w:r>
        <w:rPr>
          <w:rFonts w:ascii="Arial" w:hAnsi="Arial" w:cs="Arial"/>
          <w:color w:val="252525"/>
        </w:rPr>
        <w:t>“</w:t>
      </w:r>
      <w:r>
        <w:rPr>
          <w:rFonts w:ascii="Arial" w:hAnsi="Arial" w:cs="Arial"/>
          <w:color w:val="252525"/>
        </w:rPr>
        <w:t>清零</w:t>
      </w:r>
      <w:r>
        <w:rPr>
          <w:rFonts w:ascii="Arial" w:hAnsi="Arial" w:cs="Arial"/>
          <w:color w:val="252525"/>
        </w:rPr>
        <w:t>”</w:t>
      </w:r>
      <w:r>
        <w:rPr>
          <w:rFonts w:ascii="Arial" w:hAnsi="Arial" w:cs="Arial"/>
          <w:color w:val="252525"/>
        </w:rPr>
        <w:t>行动，支持中试基地建设，加速科研成果就地转化。加快平台建设。鼓励企业加大研发投入，着力推动有需求的规模以上工业企业研发机构全覆盖，确保新增省级及以上创新平台</w:t>
      </w:r>
      <w:r>
        <w:rPr>
          <w:rFonts w:ascii="Arial" w:hAnsi="Arial" w:cs="Arial"/>
          <w:color w:val="252525"/>
        </w:rPr>
        <w:t>20</w:t>
      </w:r>
      <w:r>
        <w:rPr>
          <w:rFonts w:ascii="Arial" w:hAnsi="Arial" w:cs="Arial"/>
          <w:color w:val="252525"/>
        </w:rPr>
        <w:t>家以上。充分发挥聊城产研院等机构引领作用，打造产业创新创业平台。深化产学研合作。支持行业骨干企业与知名高校院所精准合作，强化与山东省产研院、聊城大学等合作交流，实现</w:t>
      </w:r>
      <w:r>
        <w:rPr>
          <w:rFonts w:ascii="Arial" w:hAnsi="Arial" w:cs="Arial"/>
          <w:color w:val="252525"/>
        </w:rPr>
        <w:t>“</w:t>
      </w:r>
      <w:r>
        <w:rPr>
          <w:rFonts w:ascii="Arial" w:hAnsi="Arial" w:cs="Arial"/>
          <w:color w:val="252525"/>
        </w:rPr>
        <w:t>政产学研金服用</w:t>
      </w:r>
      <w:r>
        <w:rPr>
          <w:rFonts w:ascii="Arial" w:hAnsi="Arial" w:cs="Arial"/>
          <w:color w:val="252525"/>
        </w:rPr>
        <w:t>”</w:t>
      </w:r>
      <w:r>
        <w:rPr>
          <w:rFonts w:ascii="Arial" w:hAnsi="Arial" w:cs="Arial"/>
          <w:color w:val="252525"/>
        </w:rPr>
        <w:t>协同创新。集聚创新人才。大力引进培育国家、省高层次人才，积极吸引聊城籍优秀人才回乡创新创业，引进海内外高端及优秀青年人才</w:t>
      </w:r>
      <w:r>
        <w:rPr>
          <w:rFonts w:ascii="Arial" w:hAnsi="Arial" w:cs="Arial"/>
          <w:color w:val="252525"/>
        </w:rPr>
        <w:t>700</w:t>
      </w:r>
      <w:r>
        <w:rPr>
          <w:rFonts w:ascii="Arial" w:hAnsi="Arial" w:cs="Arial"/>
          <w:color w:val="252525"/>
        </w:rPr>
        <w:t>名以上。持续办好</w:t>
      </w:r>
      <w:r>
        <w:rPr>
          <w:rFonts w:ascii="Arial" w:hAnsi="Arial" w:cs="Arial"/>
          <w:color w:val="252525"/>
        </w:rPr>
        <w:t>“</w:t>
      </w:r>
      <w:r>
        <w:rPr>
          <w:rFonts w:ascii="Arial" w:hAnsi="Arial" w:cs="Arial"/>
          <w:color w:val="252525"/>
        </w:rPr>
        <w:t>院士专家聊城行</w:t>
      </w:r>
      <w:r>
        <w:rPr>
          <w:rFonts w:ascii="Arial" w:hAnsi="Arial" w:cs="Arial"/>
          <w:color w:val="252525"/>
        </w:rPr>
        <w:t>”</w:t>
      </w:r>
      <w:r>
        <w:rPr>
          <w:rFonts w:ascii="Arial" w:hAnsi="Arial" w:cs="Arial"/>
          <w:color w:val="252525"/>
        </w:rPr>
        <w:t>、名校人才直通车等招才引智活动。实施新一轮企业家素质提升工程，选送一批中青年企业家培训学习。</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着力壮大先进制造业。选准产业</w:t>
      </w:r>
      <w:r>
        <w:rPr>
          <w:rFonts w:ascii="Arial" w:hAnsi="Arial" w:cs="Arial"/>
          <w:color w:val="252525"/>
        </w:rPr>
        <w:t>“</w:t>
      </w:r>
      <w:r>
        <w:rPr>
          <w:rFonts w:ascii="Arial" w:hAnsi="Arial" w:cs="Arial"/>
          <w:color w:val="252525"/>
        </w:rPr>
        <w:t>主方向</w:t>
      </w:r>
      <w:r>
        <w:rPr>
          <w:rFonts w:ascii="Arial" w:hAnsi="Arial" w:cs="Arial"/>
          <w:color w:val="252525"/>
        </w:rPr>
        <w:t>”</w:t>
      </w:r>
      <w:r>
        <w:rPr>
          <w:rFonts w:ascii="Arial" w:hAnsi="Arial" w:cs="Arial"/>
          <w:color w:val="252525"/>
        </w:rPr>
        <w:t>。聚焦制造业十大重点产业，建立产业链</w:t>
      </w:r>
      <w:r>
        <w:rPr>
          <w:rFonts w:ascii="Arial" w:hAnsi="Arial" w:cs="Arial"/>
          <w:color w:val="252525"/>
        </w:rPr>
        <w:t>“</w:t>
      </w:r>
      <w:r>
        <w:rPr>
          <w:rFonts w:ascii="Arial" w:hAnsi="Arial" w:cs="Arial"/>
          <w:color w:val="252525"/>
        </w:rPr>
        <w:t>链长制</w:t>
      </w:r>
      <w:r>
        <w:rPr>
          <w:rFonts w:ascii="Arial" w:hAnsi="Arial" w:cs="Arial"/>
          <w:color w:val="252525"/>
        </w:rPr>
        <w:t>”</w:t>
      </w:r>
      <w:r>
        <w:rPr>
          <w:rFonts w:ascii="Arial" w:hAnsi="Arial" w:cs="Arial"/>
          <w:color w:val="252525"/>
        </w:rPr>
        <w:t>，大力实施创新强链、配套延链、招引补链，全年规模以上工业企业主营收入超过</w:t>
      </w:r>
      <w:r>
        <w:rPr>
          <w:rFonts w:ascii="Arial" w:hAnsi="Arial" w:cs="Arial"/>
          <w:color w:val="252525"/>
        </w:rPr>
        <w:t>3500</w:t>
      </w:r>
      <w:r>
        <w:rPr>
          <w:rFonts w:ascii="Arial" w:hAnsi="Arial" w:cs="Arial"/>
          <w:color w:val="252525"/>
        </w:rPr>
        <w:t>亿元。鼓励各县（市、区）瞄准</w:t>
      </w:r>
      <w:r>
        <w:rPr>
          <w:rFonts w:ascii="Arial" w:hAnsi="Arial" w:cs="Arial"/>
          <w:color w:val="252525"/>
        </w:rPr>
        <w:t>1-2</w:t>
      </w:r>
      <w:r>
        <w:rPr>
          <w:rFonts w:ascii="Arial" w:hAnsi="Arial" w:cs="Arial"/>
          <w:color w:val="252525"/>
        </w:rPr>
        <w:t>个优势产业，建设上下游配套完整的特色产业集群。推动信发绿色铝精深加工智慧产业园、中通新能源汽车及零部件产业园等园区提质升级，高质量规划建设高精管材特色产业园，夯实先进制造业强市根基。着力提升传统动能。开展智能化技改三年行动，完成技改项目</w:t>
      </w:r>
      <w:r>
        <w:rPr>
          <w:rFonts w:ascii="Arial" w:hAnsi="Arial" w:cs="Arial"/>
          <w:color w:val="252525"/>
        </w:rPr>
        <w:t>200</w:t>
      </w:r>
      <w:r>
        <w:rPr>
          <w:rFonts w:ascii="Arial" w:hAnsi="Arial" w:cs="Arial"/>
          <w:color w:val="252525"/>
        </w:rPr>
        <w:t>个以上。实施一批智能制造示范工程，认定省级数字车间、智能工厂</w:t>
      </w:r>
      <w:r>
        <w:rPr>
          <w:rFonts w:ascii="Arial" w:hAnsi="Arial" w:cs="Arial"/>
          <w:color w:val="252525"/>
        </w:rPr>
        <w:t>5</w:t>
      </w:r>
      <w:r>
        <w:rPr>
          <w:rFonts w:ascii="Arial" w:hAnsi="Arial" w:cs="Arial"/>
          <w:color w:val="252525"/>
        </w:rPr>
        <w:t>个以上。加快企业上云，新增上云企业</w:t>
      </w:r>
      <w:r>
        <w:rPr>
          <w:rFonts w:ascii="Arial" w:hAnsi="Arial" w:cs="Arial"/>
          <w:color w:val="252525"/>
        </w:rPr>
        <w:t>1000</w:t>
      </w:r>
      <w:r>
        <w:rPr>
          <w:rFonts w:ascii="Arial" w:hAnsi="Arial" w:cs="Arial"/>
          <w:color w:val="252525"/>
        </w:rPr>
        <w:t>家。强化企业梯次培育。实施企业发展</w:t>
      </w:r>
      <w:r>
        <w:rPr>
          <w:rFonts w:ascii="Arial" w:hAnsi="Arial" w:cs="Arial"/>
          <w:color w:val="252525"/>
        </w:rPr>
        <w:t>“</w:t>
      </w:r>
      <w:r>
        <w:rPr>
          <w:rFonts w:ascii="Arial" w:hAnsi="Arial" w:cs="Arial"/>
          <w:color w:val="252525"/>
        </w:rPr>
        <w:t>厚植土壤</w:t>
      </w:r>
      <w:r>
        <w:rPr>
          <w:rFonts w:ascii="Arial" w:hAnsi="Arial" w:cs="Arial"/>
          <w:color w:val="252525"/>
        </w:rPr>
        <w:t>”</w:t>
      </w:r>
      <w:r>
        <w:rPr>
          <w:rFonts w:ascii="Arial" w:hAnsi="Arial" w:cs="Arial"/>
          <w:color w:val="252525"/>
        </w:rPr>
        <w:t>计划，加大</w:t>
      </w:r>
      <w:r>
        <w:rPr>
          <w:rFonts w:ascii="Arial" w:hAnsi="Arial" w:cs="Arial"/>
          <w:color w:val="252525"/>
        </w:rPr>
        <w:t>“</w:t>
      </w:r>
      <w:r>
        <w:rPr>
          <w:rFonts w:ascii="Arial" w:hAnsi="Arial" w:cs="Arial"/>
          <w:color w:val="252525"/>
        </w:rPr>
        <w:t>小升规</w:t>
      </w:r>
      <w:r>
        <w:rPr>
          <w:rFonts w:ascii="Arial" w:hAnsi="Arial" w:cs="Arial"/>
          <w:color w:val="252525"/>
        </w:rPr>
        <w:t>”</w:t>
      </w:r>
      <w:r>
        <w:rPr>
          <w:rFonts w:ascii="Arial" w:hAnsi="Arial" w:cs="Arial"/>
          <w:color w:val="252525"/>
        </w:rPr>
        <w:t>培育力度，确保</w:t>
      </w:r>
      <w:r>
        <w:rPr>
          <w:rFonts w:ascii="Arial" w:hAnsi="Arial" w:cs="Arial"/>
          <w:color w:val="252525"/>
        </w:rPr>
        <w:t>150</w:t>
      </w:r>
      <w:r>
        <w:rPr>
          <w:rFonts w:ascii="Arial" w:hAnsi="Arial" w:cs="Arial"/>
          <w:color w:val="252525"/>
        </w:rPr>
        <w:t>家企业升规纳统。力争培育省级以上</w:t>
      </w:r>
      <w:r>
        <w:rPr>
          <w:rFonts w:ascii="Arial" w:hAnsi="Arial" w:cs="Arial"/>
          <w:color w:val="252525"/>
        </w:rPr>
        <w:t>“</w:t>
      </w:r>
      <w:r>
        <w:rPr>
          <w:rFonts w:ascii="Arial" w:hAnsi="Arial" w:cs="Arial"/>
          <w:color w:val="252525"/>
        </w:rPr>
        <w:t>专精特新</w:t>
      </w:r>
      <w:r>
        <w:rPr>
          <w:rFonts w:ascii="Arial" w:hAnsi="Arial" w:cs="Arial"/>
          <w:color w:val="252525"/>
        </w:rPr>
        <w:t>”</w:t>
      </w:r>
      <w:r>
        <w:rPr>
          <w:rFonts w:ascii="Arial" w:hAnsi="Arial" w:cs="Arial"/>
          <w:color w:val="252525"/>
        </w:rPr>
        <w:t>企业</w:t>
      </w:r>
      <w:r>
        <w:rPr>
          <w:rFonts w:ascii="Arial" w:hAnsi="Arial" w:cs="Arial"/>
          <w:color w:val="252525"/>
        </w:rPr>
        <w:t>10</w:t>
      </w:r>
      <w:r>
        <w:rPr>
          <w:rFonts w:ascii="Arial" w:hAnsi="Arial" w:cs="Arial"/>
          <w:color w:val="252525"/>
        </w:rPr>
        <w:t>家、瞪羚企业</w:t>
      </w:r>
      <w:r>
        <w:rPr>
          <w:rFonts w:ascii="Arial" w:hAnsi="Arial" w:cs="Arial"/>
          <w:color w:val="252525"/>
        </w:rPr>
        <w:t>5</w:t>
      </w:r>
      <w:r>
        <w:rPr>
          <w:rFonts w:ascii="Arial" w:hAnsi="Arial" w:cs="Arial"/>
          <w:color w:val="252525"/>
        </w:rPr>
        <w:t>家，主导或参与制修订省级以上标准</w:t>
      </w:r>
      <w:r>
        <w:rPr>
          <w:rFonts w:ascii="Arial" w:hAnsi="Arial" w:cs="Arial"/>
          <w:color w:val="252525"/>
        </w:rPr>
        <w:t>10</w:t>
      </w:r>
      <w:r>
        <w:rPr>
          <w:rFonts w:ascii="Arial" w:hAnsi="Arial" w:cs="Arial"/>
          <w:color w:val="252525"/>
        </w:rPr>
        <w:t>项，培育各类品牌企业</w:t>
      </w:r>
      <w:r>
        <w:rPr>
          <w:rFonts w:ascii="Arial" w:hAnsi="Arial" w:cs="Arial"/>
          <w:color w:val="252525"/>
        </w:rPr>
        <w:t>30</w:t>
      </w:r>
      <w:r>
        <w:rPr>
          <w:rFonts w:ascii="Arial" w:hAnsi="Arial" w:cs="Arial"/>
          <w:color w:val="252525"/>
        </w:rPr>
        <w:t>家。</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（二）聚焦聚力项目建设，夯实经济增长新支撑。坚持</w:t>
      </w:r>
      <w:r>
        <w:rPr>
          <w:rFonts w:ascii="Arial" w:hAnsi="Arial" w:cs="Arial"/>
          <w:color w:val="252525"/>
        </w:rPr>
        <w:t>“</w:t>
      </w:r>
      <w:r>
        <w:rPr>
          <w:rFonts w:ascii="Arial" w:hAnsi="Arial" w:cs="Arial"/>
          <w:color w:val="252525"/>
        </w:rPr>
        <w:t>项目为王</w:t>
      </w:r>
      <w:r>
        <w:rPr>
          <w:rFonts w:ascii="Arial" w:hAnsi="Arial" w:cs="Arial"/>
          <w:color w:val="252525"/>
        </w:rPr>
        <w:t>”</w:t>
      </w:r>
      <w:r>
        <w:rPr>
          <w:rFonts w:ascii="Arial" w:hAnsi="Arial" w:cs="Arial"/>
          <w:color w:val="252525"/>
        </w:rPr>
        <w:t>理念，突出产业引领，聚合优势资源，强化要素支撑，全年完成固定资产投资增长</w:t>
      </w:r>
      <w:r>
        <w:rPr>
          <w:rFonts w:ascii="Arial" w:hAnsi="Arial" w:cs="Arial"/>
          <w:color w:val="252525"/>
        </w:rPr>
        <w:t>7%</w:t>
      </w:r>
      <w:r>
        <w:rPr>
          <w:rFonts w:ascii="Arial" w:hAnsi="Arial" w:cs="Arial"/>
          <w:color w:val="252525"/>
        </w:rPr>
        <w:t>以上。</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狠抓重大产业项目。全力争取中央预算内资金支持，用好地方政府专项债券、新旧动能转换基金，全力以赴抓好鲁西化工己内酰胺、嘉华高端大豆蛋白、新贞元高强度钢车轮等重大项目建设，争取列入省级盘子</w:t>
      </w:r>
      <w:r>
        <w:rPr>
          <w:rFonts w:ascii="Arial" w:hAnsi="Arial" w:cs="Arial"/>
          <w:color w:val="252525"/>
        </w:rPr>
        <w:t>100</w:t>
      </w:r>
      <w:r>
        <w:rPr>
          <w:rFonts w:ascii="Arial" w:hAnsi="Arial" w:cs="Arial"/>
          <w:color w:val="252525"/>
        </w:rPr>
        <w:t>个以上，储备市县两级重点项目</w:t>
      </w:r>
      <w:r>
        <w:rPr>
          <w:rFonts w:ascii="Arial" w:hAnsi="Arial" w:cs="Arial"/>
          <w:color w:val="252525"/>
        </w:rPr>
        <w:t>500</w:t>
      </w:r>
      <w:r>
        <w:rPr>
          <w:rFonts w:ascii="Arial" w:hAnsi="Arial" w:cs="Arial"/>
          <w:color w:val="252525"/>
        </w:rPr>
        <w:t>个左右。狠抓重大交通项目。深入实施基础设施先行工程，加快济郑高铁施工，开工建设雄商高铁、市大外环、</w:t>
      </w:r>
      <w:hyperlink r:id="rId7" w:tgtFrame="_blank" w:history="1">
        <w:r>
          <w:rPr>
            <w:rStyle w:val="a5"/>
            <w:rFonts w:ascii="Arial" w:hAnsi="Arial" w:cs="Arial"/>
            <w:color w:val="252525"/>
            <w:u w:val="none"/>
          </w:rPr>
          <w:t>聊泰铁路</w:t>
        </w:r>
      </w:hyperlink>
      <w:r>
        <w:rPr>
          <w:rFonts w:ascii="Arial" w:hAnsi="Arial" w:cs="Arial"/>
          <w:color w:val="252525"/>
        </w:rPr>
        <w:t>黄河公铁桥、国道</w:t>
      </w:r>
      <w:r>
        <w:rPr>
          <w:rFonts w:ascii="Arial" w:hAnsi="Arial" w:cs="Arial"/>
          <w:color w:val="252525"/>
        </w:rPr>
        <w:t>105</w:t>
      </w:r>
      <w:r>
        <w:rPr>
          <w:rFonts w:ascii="Arial" w:hAnsi="Arial" w:cs="Arial"/>
          <w:color w:val="252525"/>
        </w:rPr>
        <w:t>东阿黄河大桥，积极推进聊城机场前期工作。实施国省干线公路大修工程</w:t>
      </w:r>
      <w:r>
        <w:rPr>
          <w:rFonts w:ascii="Arial" w:hAnsi="Arial" w:cs="Arial"/>
          <w:color w:val="252525"/>
        </w:rPr>
        <w:t>73</w:t>
      </w:r>
      <w:r>
        <w:rPr>
          <w:rFonts w:ascii="Arial" w:hAnsi="Arial" w:cs="Arial"/>
          <w:color w:val="252525"/>
        </w:rPr>
        <w:t>公里，完成东阿至东平黄河公路大桥建设，推进黑龙江路东延、东阿至阳谷高速、德上高速临清连接线取得新进展。狠抓重大水利项目。抓好引黄灌区农业节水工程、位山等大型灌区续建配套与现代化改造，推进徒骇河、马颊河除险加固等项目，补民生水利短板、筑水利惠民之基。狠抓重大新基建项目。推进新基建三年行动，实现城乡重点区域</w:t>
      </w:r>
      <w:r>
        <w:rPr>
          <w:rFonts w:ascii="Arial" w:hAnsi="Arial" w:cs="Arial"/>
          <w:color w:val="252525"/>
        </w:rPr>
        <w:t>5G</w:t>
      </w:r>
      <w:r>
        <w:rPr>
          <w:rFonts w:ascii="Arial" w:hAnsi="Arial" w:cs="Arial"/>
          <w:color w:val="252525"/>
        </w:rPr>
        <w:t>网络服务全覆盖。围绕</w:t>
      </w:r>
      <w:r>
        <w:rPr>
          <w:rFonts w:ascii="Arial" w:hAnsi="Arial" w:cs="Arial"/>
          <w:color w:val="252525"/>
        </w:rPr>
        <w:t>“5G+</w:t>
      </w:r>
      <w:r>
        <w:rPr>
          <w:rFonts w:ascii="Arial" w:hAnsi="Arial" w:cs="Arial"/>
          <w:color w:val="252525"/>
        </w:rPr>
        <w:t>工业互联网</w:t>
      </w:r>
      <w:r>
        <w:rPr>
          <w:rFonts w:ascii="Arial" w:hAnsi="Arial" w:cs="Arial"/>
          <w:color w:val="252525"/>
        </w:rPr>
        <w:t>”</w:t>
      </w:r>
      <w:r>
        <w:rPr>
          <w:rFonts w:ascii="Arial" w:hAnsi="Arial" w:cs="Arial"/>
          <w:color w:val="252525"/>
        </w:rPr>
        <w:t>和重点工业园区，打造一批应用场景。实施数字经济攻坚行动，抓好</w:t>
      </w:r>
      <w:r>
        <w:rPr>
          <w:rFonts w:ascii="Arial" w:hAnsi="Arial" w:cs="Arial"/>
          <w:color w:val="252525"/>
        </w:rPr>
        <w:t>20</w:t>
      </w:r>
      <w:r>
        <w:rPr>
          <w:rFonts w:ascii="Arial" w:hAnsi="Arial" w:cs="Arial"/>
          <w:color w:val="252525"/>
        </w:rPr>
        <w:t>个数字经济项目，建成</w:t>
      </w:r>
      <w:r>
        <w:rPr>
          <w:rFonts w:ascii="Arial" w:hAnsi="Arial" w:cs="Arial"/>
          <w:color w:val="252525"/>
        </w:rPr>
        <w:t>5</w:t>
      </w:r>
      <w:r>
        <w:rPr>
          <w:rFonts w:ascii="Arial" w:hAnsi="Arial" w:cs="Arial"/>
          <w:color w:val="252525"/>
        </w:rPr>
        <w:t>个智慧农业应用基地。狠抓重大招商引资项目。打造高质量</w:t>
      </w:r>
      <w:r>
        <w:rPr>
          <w:rFonts w:ascii="Arial" w:hAnsi="Arial" w:cs="Arial"/>
          <w:color w:val="252525"/>
        </w:rPr>
        <w:t>“</w:t>
      </w:r>
      <w:r>
        <w:rPr>
          <w:rFonts w:ascii="Arial" w:hAnsi="Arial" w:cs="Arial"/>
          <w:color w:val="252525"/>
        </w:rPr>
        <w:t>双招双引</w:t>
      </w:r>
      <w:r>
        <w:rPr>
          <w:rFonts w:ascii="Arial" w:hAnsi="Arial" w:cs="Arial"/>
          <w:color w:val="252525"/>
        </w:rPr>
        <w:t>”</w:t>
      </w:r>
      <w:r>
        <w:rPr>
          <w:rFonts w:ascii="Arial" w:hAnsi="Arial" w:cs="Arial"/>
          <w:color w:val="252525"/>
        </w:rPr>
        <w:t>平台，持续办好江北水城</w:t>
      </w:r>
      <w:r>
        <w:rPr>
          <w:rFonts w:ascii="Arial" w:hAnsi="Arial" w:cs="Arial"/>
          <w:color w:val="252525"/>
        </w:rPr>
        <w:t>“</w:t>
      </w:r>
      <w:r>
        <w:rPr>
          <w:rFonts w:ascii="Arial" w:hAnsi="Arial" w:cs="Arial"/>
          <w:color w:val="252525"/>
        </w:rPr>
        <w:t>双招双引</w:t>
      </w:r>
      <w:r>
        <w:rPr>
          <w:rFonts w:ascii="Arial" w:hAnsi="Arial" w:cs="Arial"/>
          <w:color w:val="252525"/>
        </w:rPr>
        <w:t>”</w:t>
      </w:r>
      <w:r>
        <w:rPr>
          <w:rFonts w:ascii="Arial" w:hAnsi="Arial" w:cs="Arial"/>
          <w:color w:val="252525"/>
        </w:rPr>
        <w:t>大会，力促爱普华顿数字工厂、中科东方装备产业基地等项目落地达产，确保招商引资到位资金</w:t>
      </w:r>
      <w:r>
        <w:rPr>
          <w:rFonts w:ascii="Arial" w:hAnsi="Arial" w:cs="Arial"/>
          <w:color w:val="252525"/>
        </w:rPr>
        <w:t>360</w:t>
      </w:r>
      <w:r>
        <w:rPr>
          <w:rFonts w:ascii="Arial" w:hAnsi="Arial" w:cs="Arial"/>
          <w:color w:val="252525"/>
        </w:rPr>
        <w:t>亿元以上。积极承接北京非首都功能疏解和长三角、珠三角产业转移，探索发展</w:t>
      </w:r>
      <w:r>
        <w:rPr>
          <w:rFonts w:ascii="Arial" w:hAnsi="Arial" w:cs="Arial"/>
          <w:color w:val="252525"/>
        </w:rPr>
        <w:t>“</w:t>
      </w:r>
      <w:r>
        <w:rPr>
          <w:rFonts w:ascii="Arial" w:hAnsi="Arial" w:cs="Arial"/>
          <w:color w:val="252525"/>
        </w:rPr>
        <w:t>飞地经济</w:t>
      </w:r>
      <w:r>
        <w:rPr>
          <w:rFonts w:ascii="Arial" w:hAnsi="Arial" w:cs="Arial"/>
          <w:color w:val="252525"/>
        </w:rPr>
        <w:t>”</w:t>
      </w:r>
      <w:r>
        <w:rPr>
          <w:rFonts w:ascii="Arial" w:hAnsi="Arial" w:cs="Arial"/>
          <w:color w:val="252525"/>
        </w:rPr>
        <w:t>。支持各县（市、区）结合资源禀赋，招引世界</w:t>
      </w:r>
      <w:r>
        <w:rPr>
          <w:rFonts w:ascii="Arial" w:hAnsi="Arial" w:cs="Arial"/>
          <w:color w:val="252525"/>
        </w:rPr>
        <w:t>500</w:t>
      </w:r>
      <w:r>
        <w:rPr>
          <w:rFonts w:ascii="Arial" w:hAnsi="Arial" w:cs="Arial"/>
          <w:color w:val="252525"/>
        </w:rPr>
        <w:t>强或中国</w:t>
      </w:r>
      <w:r>
        <w:rPr>
          <w:rFonts w:ascii="Arial" w:hAnsi="Arial" w:cs="Arial"/>
          <w:color w:val="252525"/>
        </w:rPr>
        <w:t>500</w:t>
      </w:r>
      <w:r>
        <w:rPr>
          <w:rFonts w:ascii="Arial" w:hAnsi="Arial" w:cs="Arial"/>
          <w:color w:val="252525"/>
        </w:rPr>
        <w:t>强项目落地；优化外资结构，鼓励引进产业外资项目。</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（三）聚焦聚力两大循环，构建经济发展新格局。坚持国内国际双循环相互促进，深入挖掘巨大消费市场潜力，持续提升我市在产业链价值链分工中的参与度和地位，打造冀鲁豫交界地区对外开放高地。</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力促消费提档升级。重点打响</w:t>
      </w:r>
      <w:r>
        <w:rPr>
          <w:rFonts w:ascii="Arial" w:hAnsi="Arial" w:cs="Arial"/>
          <w:color w:val="252525"/>
        </w:rPr>
        <w:t>“</w:t>
      </w:r>
      <w:r>
        <w:rPr>
          <w:rFonts w:ascii="Arial" w:hAnsi="Arial" w:cs="Arial"/>
          <w:color w:val="252525"/>
        </w:rPr>
        <w:t>聊</w:t>
      </w:r>
      <w:r>
        <w:rPr>
          <w:rFonts w:ascii="Arial" w:hAnsi="Arial" w:cs="Arial"/>
          <w:color w:val="252525"/>
        </w:rPr>
        <w:t>·</w:t>
      </w:r>
      <w:r>
        <w:rPr>
          <w:rFonts w:ascii="Arial" w:hAnsi="Arial" w:cs="Arial"/>
          <w:color w:val="252525"/>
        </w:rPr>
        <w:t>胜一筹！</w:t>
      </w:r>
      <w:r>
        <w:rPr>
          <w:rFonts w:ascii="Arial" w:hAnsi="Arial" w:cs="Arial"/>
          <w:color w:val="252525"/>
        </w:rPr>
        <w:t>”“</w:t>
      </w:r>
      <w:r>
        <w:rPr>
          <w:rFonts w:ascii="Arial" w:hAnsi="Arial" w:cs="Arial"/>
          <w:color w:val="252525"/>
        </w:rPr>
        <w:t>莘县蔬菜</w:t>
      </w:r>
      <w:r>
        <w:rPr>
          <w:rFonts w:ascii="Arial" w:hAnsi="Arial" w:cs="Arial"/>
          <w:color w:val="252525"/>
        </w:rPr>
        <w:t>”</w:t>
      </w:r>
      <w:r>
        <w:rPr>
          <w:rFonts w:ascii="Arial" w:hAnsi="Arial" w:cs="Arial"/>
          <w:color w:val="252525"/>
        </w:rPr>
        <w:t>等农产品区域公用品牌，鲁西化工、临清轴承、乖宝宠物食品等制造业品牌，</w:t>
      </w:r>
      <w:r>
        <w:rPr>
          <w:rFonts w:ascii="Arial" w:hAnsi="Arial" w:cs="Arial"/>
          <w:color w:val="252525"/>
        </w:rPr>
        <w:t>“</w:t>
      </w:r>
      <w:r>
        <w:rPr>
          <w:rFonts w:ascii="Arial" w:hAnsi="Arial" w:cs="Arial"/>
          <w:color w:val="252525"/>
        </w:rPr>
        <w:t>鲁风运河</w:t>
      </w:r>
      <w:r>
        <w:rPr>
          <w:rFonts w:ascii="Arial" w:hAnsi="Arial" w:cs="Arial"/>
          <w:color w:val="252525"/>
        </w:rPr>
        <w:t>·</w:t>
      </w:r>
      <w:r>
        <w:rPr>
          <w:rFonts w:ascii="Arial" w:hAnsi="Arial" w:cs="Arial"/>
          <w:color w:val="252525"/>
        </w:rPr>
        <w:t>江北水城</w:t>
      </w:r>
      <w:r>
        <w:rPr>
          <w:rFonts w:ascii="Arial" w:hAnsi="Arial" w:cs="Arial"/>
          <w:color w:val="252525"/>
        </w:rPr>
        <w:t>”</w:t>
      </w:r>
      <w:r>
        <w:rPr>
          <w:rFonts w:ascii="Arial" w:hAnsi="Arial" w:cs="Arial"/>
          <w:color w:val="252525"/>
        </w:rPr>
        <w:t>等服务业品牌，扩大中高端消费供给。鼓励各县（市、区）打造步行街等特色商业街区，支持传统商圈改造提升，推出一批网红店、打卡地，力争每个县</w:t>
      </w:r>
      <w:r>
        <w:rPr>
          <w:rFonts w:ascii="Arial" w:hAnsi="Arial" w:cs="Arial"/>
          <w:color w:val="252525"/>
        </w:rPr>
        <w:t>(</w:t>
      </w:r>
      <w:r>
        <w:rPr>
          <w:rFonts w:ascii="Arial" w:hAnsi="Arial" w:cs="Arial"/>
          <w:color w:val="252525"/>
        </w:rPr>
        <w:t>市、区</w:t>
      </w:r>
      <w:r>
        <w:rPr>
          <w:rFonts w:ascii="Arial" w:hAnsi="Arial" w:cs="Arial"/>
          <w:color w:val="252525"/>
        </w:rPr>
        <w:t>)</w:t>
      </w:r>
      <w:r>
        <w:rPr>
          <w:rFonts w:ascii="Arial" w:hAnsi="Arial" w:cs="Arial"/>
          <w:color w:val="252525"/>
        </w:rPr>
        <w:t>形成一个消费新热点。加快发展农村电商，建设一批特色商贸小镇，着力扩大农村消费。力促服务业做大做强。牢牢把握大运河、黄河国家文化公园建设带来的重大机遇，抓好大运河（聊城段）文旅产业综合项目，加快文化和旅游融合发展。丰富古城业态，促进古城</w:t>
      </w:r>
      <w:r>
        <w:rPr>
          <w:rFonts w:ascii="Arial" w:hAnsi="Arial" w:cs="Arial"/>
          <w:color w:val="252525"/>
        </w:rPr>
        <w:t>“</w:t>
      </w:r>
      <w:r>
        <w:rPr>
          <w:rFonts w:ascii="Arial" w:hAnsi="Arial" w:cs="Arial"/>
          <w:color w:val="252525"/>
        </w:rPr>
        <w:t>活起来、火起来</w:t>
      </w:r>
      <w:r>
        <w:rPr>
          <w:rFonts w:ascii="Arial" w:hAnsi="Arial" w:cs="Arial"/>
          <w:color w:val="252525"/>
        </w:rPr>
        <w:t>”</w:t>
      </w:r>
      <w:r>
        <w:rPr>
          <w:rFonts w:ascii="Arial" w:hAnsi="Arial" w:cs="Arial"/>
          <w:color w:val="252525"/>
        </w:rPr>
        <w:t>。规划建设聊城高铁物流园区，大力推进内陆港和保税物流中心（</w:t>
      </w:r>
      <w:r>
        <w:rPr>
          <w:rFonts w:ascii="Arial" w:hAnsi="Arial" w:cs="Arial"/>
          <w:color w:val="252525"/>
        </w:rPr>
        <w:t>B</w:t>
      </w:r>
      <w:r>
        <w:rPr>
          <w:rFonts w:ascii="Arial" w:hAnsi="Arial" w:cs="Arial"/>
          <w:color w:val="252525"/>
        </w:rPr>
        <w:t>型）建设，发展多式联运等现代物流业。充分发挥</w:t>
      </w:r>
      <w:r>
        <w:rPr>
          <w:rFonts w:ascii="Arial" w:hAnsi="Arial" w:cs="Arial"/>
          <w:color w:val="252525"/>
        </w:rPr>
        <w:t>“</w:t>
      </w:r>
      <w:r>
        <w:rPr>
          <w:rFonts w:ascii="Arial" w:hAnsi="Arial" w:cs="Arial"/>
          <w:color w:val="252525"/>
        </w:rPr>
        <w:t>阿胶</w:t>
      </w:r>
      <w:r>
        <w:rPr>
          <w:rFonts w:ascii="Arial" w:hAnsi="Arial" w:cs="Arial"/>
          <w:color w:val="252525"/>
        </w:rPr>
        <w:t>+”</w:t>
      </w:r>
      <w:r>
        <w:rPr>
          <w:rFonts w:ascii="Arial" w:hAnsi="Arial" w:cs="Arial"/>
          <w:color w:val="252525"/>
        </w:rPr>
        <w:t>健康、冠县灵芝、临清桑黄等资源优势，做优做强医养健康产业。积极发展会展经济，办好山东聊城（莘县）瓜菜菌博览会、葫芦文化艺术节等展会，打造现代服务业新增长点。力促外经贸扩容提质。建立外贸企业市县乡三级帮扶机制，指导企业用足用好政策，扩大进出口规模。支持外贸企业创新市场开拓方式，拓展国际市场客户和销售渠道。大力培育发展外贸新业态，推进对外开放资源共享。抢抓全省欧亚班列增加特色线路机遇，积极争取开行化工、钢材、农产品等特色班列，开辟我市参与</w:t>
      </w:r>
      <w:r>
        <w:rPr>
          <w:rFonts w:ascii="Arial" w:hAnsi="Arial" w:cs="Arial"/>
          <w:color w:val="252525"/>
        </w:rPr>
        <w:t>“</w:t>
      </w:r>
      <w:r>
        <w:rPr>
          <w:rFonts w:ascii="Arial" w:hAnsi="Arial" w:cs="Arial"/>
          <w:color w:val="252525"/>
        </w:rPr>
        <w:t>一带一路</w:t>
      </w:r>
      <w:r>
        <w:rPr>
          <w:rFonts w:ascii="Arial" w:hAnsi="Arial" w:cs="Arial"/>
          <w:color w:val="252525"/>
        </w:rPr>
        <w:t>”</w:t>
      </w:r>
      <w:r>
        <w:rPr>
          <w:rFonts w:ascii="Arial" w:hAnsi="Arial" w:cs="Arial"/>
          <w:color w:val="252525"/>
        </w:rPr>
        <w:t>建设新通道。进一步加强海外仓建设，积极推进阳谷第三批省级外贸转型升级试点县认定工作。</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（四）聚焦聚力改革攻坚，激发市场主体新活力。进一步解放思想、创新举措</w:t>
      </w:r>
      <w:r>
        <w:rPr>
          <w:rFonts w:ascii="Arial" w:hAnsi="Arial" w:cs="Arial"/>
          <w:color w:val="252525"/>
        </w:rPr>
        <w:t>,</w:t>
      </w:r>
      <w:r>
        <w:rPr>
          <w:rFonts w:ascii="Arial" w:hAnsi="Arial" w:cs="Arial"/>
          <w:color w:val="252525"/>
        </w:rPr>
        <w:t>聚焦重点领域和关键环节精准发力</w:t>
      </w:r>
      <w:r>
        <w:rPr>
          <w:rFonts w:ascii="Arial" w:hAnsi="Arial" w:cs="Arial"/>
          <w:color w:val="252525"/>
        </w:rPr>
        <w:t>,</w:t>
      </w:r>
      <w:r>
        <w:rPr>
          <w:rFonts w:ascii="Arial" w:hAnsi="Arial" w:cs="Arial"/>
          <w:color w:val="252525"/>
        </w:rPr>
        <w:t>不断释放改革整体效能。</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深化营商环境改革。构建亲清政商关系，兑现各项优惠政策，助力民营经济高质量发展。推动政务服务流程再造，优化企业开办、</w:t>
      </w:r>
      <w:r>
        <w:rPr>
          <w:rFonts w:ascii="Arial" w:hAnsi="Arial" w:cs="Arial"/>
          <w:color w:val="252525"/>
        </w:rPr>
        <w:t>“</w:t>
      </w:r>
      <w:r>
        <w:rPr>
          <w:rFonts w:ascii="Arial" w:hAnsi="Arial" w:cs="Arial"/>
          <w:color w:val="252525"/>
        </w:rPr>
        <w:t>互联网</w:t>
      </w:r>
      <w:r>
        <w:rPr>
          <w:rFonts w:ascii="Arial" w:hAnsi="Arial" w:cs="Arial"/>
          <w:color w:val="252525"/>
        </w:rPr>
        <w:t>+</w:t>
      </w:r>
      <w:r>
        <w:rPr>
          <w:rFonts w:ascii="Arial" w:hAnsi="Arial" w:cs="Arial"/>
          <w:color w:val="252525"/>
        </w:rPr>
        <w:t>政务服务</w:t>
      </w:r>
      <w:r>
        <w:rPr>
          <w:rFonts w:ascii="Arial" w:hAnsi="Arial" w:cs="Arial"/>
          <w:color w:val="252525"/>
        </w:rPr>
        <w:t>”</w:t>
      </w:r>
      <w:r>
        <w:rPr>
          <w:rFonts w:ascii="Arial" w:hAnsi="Arial" w:cs="Arial"/>
          <w:color w:val="252525"/>
        </w:rPr>
        <w:t>、建筑工程许可等政务服务环境。完善包容审慎监管机制，打造法治化营商环境。申报</w:t>
      </w:r>
      <w:r>
        <w:rPr>
          <w:rFonts w:ascii="Arial" w:hAnsi="Arial" w:cs="Arial"/>
          <w:color w:val="252525"/>
        </w:rPr>
        <w:t>“</w:t>
      </w:r>
      <w:r>
        <w:rPr>
          <w:rFonts w:ascii="Arial" w:hAnsi="Arial" w:cs="Arial"/>
          <w:color w:val="252525"/>
        </w:rPr>
        <w:t>一窗受理</w:t>
      </w:r>
      <w:r>
        <w:rPr>
          <w:rFonts w:ascii="Arial" w:hAnsi="Arial" w:cs="Arial"/>
          <w:color w:val="252525"/>
        </w:rPr>
        <w:t>”</w:t>
      </w:r>
      <w:r>
        <w:rPr>
          <w:rFonts w:ascii="Arial" w:hAnsi="Arial" w:cs="Arial"/>
          <w:color w:val="252525"/>
        </w:rPr>
        <w:t>服务标准化国家试点，进一步提升服务水平。积极固化改革成果，实现社会投资工业项目</w:t>
      </w:r>
      <w:r>
        <w:rPr>
          <w:rFonts w:ascii="Arial" w:hAnsi="Arial" w:cs="Arial"/>
          <w:color w:val="252525"/>
        </w:rPr>
        <w:t>“</w:t>
      </w:r>
      <w:r>
        <w:rPr>
          <w:rFonts w:ascii="Arial" w:hAnsi="Arial" w:cs="Arial"/>
          <w:color w:val="252525"/>
        </w:rPr>
        <w:t>拿地即开工</w:t>
      </w:r>
      <w:r>
        <w:rPr>
          <w:rFonts w:ascii="Arial" w:hAnsi="Arial" w:cs="Arial"/>
          <w:color w:val="252525"/>
        </w:rPr>
        <w:t>”“</w:t>
      </w:r>
      <w:r>
        <w:rPr>
          <w:rFonts w:ascii="Arial" w:hAnsi="Arial" w:cs="Arial"/>
          <w:color w:val="252525"/>
        </w:rPr>
        <w:t>验收即发证</w:t>
      </w:r>
      <w:r>
        <w:rPr>
          <w:rFonts w:ascii="Arial" w:hAnsi="Arial" w:cs="Arial"/>
          <w:color w:val="252525"/>
        </w:rPr>
        <w:t>”</w:t>
      </w:r>
      <w:r>
        <w:rPr>
          <w:rFonts w:ascii="Arial" w:hAnsi="Arial" w:cs="Arial"/>
          <w:color w:val="252525"/>
        </w:rPr>
        <w:t>，新建商品房</w:t>
      </w:r>
      <w:r>
        <w:rPr>
          <w:rFonts w:ascii="Arial" w:hAnsi="Arial" w:cs="Arial"/>
          <w:color w:val="252525"/>
        </w:rPr>
        <w:t>“</w:t>
      </w:r>
      <w:r>
        <w:rPr>
          <w:rFonts w:ascii="Arial" w:hAnsi="Arial" w:cs="Arial"/>
          <w:color w:val="252525"/>
        </w:rPr>
        <w:t>交房即办证</w:t>
      </w:r>
      <w:r>
        <w:rPr>
          <w:rFonts w:ascii="Arial" w:hAnsi="Arial" w:cs="Arial"/>
          <w:color w:val="252525"/>
        </w:rPr>
        <w:t>”</w:t>
      </w:r>
      <w:r>
        <w:rPr>
          <w:rFonts w:ascii="Arial" w:hAnsi="Arial" w:cs="Arial"/>
          <w:color w:val="252525"/>
        </w:rPr>
        <w:t>。完善市县乡村四级服务体系，打响</w:t>
      </w:r>
      <w:r>
        <w:rPr>
          <w:rFonts w:ascii="Arial" w:hAnsi="Arial" w:cs="Arial"/>
          <w:color w:val="252525"/>
        </w:rPr>
        <w:t>“</w:t>
      </w:r>
      <w:r>
        <w:rPr>
          <w:rFonts w:ascii="Arial" w:hAnsi="Arial" w:cs="Arial"/>
          <w:color w:val="252525"/>
        </w:rPr>
        <w:t>水城帮办</w:t>
      </w:r>
      <w:r>
        <w:rPr>
          <w:rFonts w:ascii="Arial" w:hAnsi="Arial" w:cs="Arial"/>
          <w:color w:val="252525"/>
        </w:rPr>
        <w:t>”</w:t>
      </w:r>
      <w:r>
        <w:rPr>
          <w:rFonts w:ascii="Arial" w:hAnsi="Arial" w:cs="Arial"/>
          <w:color w:val="252525"/>
        </w:rPr>
        <w:t>品牌。深化国资国企改革。持续实施国有企业改革</w:t>
      </w:r>
      <w:r>
        <w:rPr>
          <w:rFonts w:ascii="Arial" w:hAnsi="Arial" w:cs="Arial"/>
          <w:color w:val="252525"/>
        </w:rPr>
        <w:t>“</w:t>
      </w:r>
      <w:r>
        <w:rPr>
          <w:rFonts w:ascii="Arial" w:hAnsi="Arial" w:cs="Arial"/>
          <w:color w:val="252525"/>
        </w:rPr>
        <w:t>三年行动实施方案</w:t>
      </w:r>
      <w:r>
        <w:rPr>
          <w:rFonts w:ascii="Arial" w:hAnsi="Arial" w:cs="Arial"/>
          <w:color w:val="252525"/>
        </w:rPr>
        <w:t>”</w:t>
      </w:r>
      <w:r>
        <w:rPr>
          <w:rFonts w:ascii="Arial" w:hAnsi="Arial" w:cs="Arial"/>
          <w:color w:val="252525"/>
        </w:rPr>
        <w:t>，推进国有资本向九大产业集群、核心主业和公共服务领域集中，切实提高市属国企资产效益。深化国有平台公司改革，提升信用等级，增强融资能力，全面完成市、县两级经营性国有资产集中统一监管。深化财税金融改革。加强财政资源统筹，更多投向教育、医疗、养老等民生领域。强化政府债务管理，力争将我市综合债务等级控制在中等水平。畅通金融服务实体经济渠道，扩大金融辅导成效，引导银行、风投、基金等机构加大对小微企业、民营企业的支持。全力培育优势企业上市，年内新增上报山东证监局辅导备案企业</w:t>
      </w:r>
      <w:r>
        <w:rPr>
          <w:rFonts w:ascii="Arial" w:hAnsi="Arial" w:cs="Arial"/>
          <w:color w:val="252525"/>
        </w:rPr>
        <w:t>2</w:t>
      </w:r>
      <w:r>
        <w:rPr>
          <w:rFonts w:ascii="Arial" w:hAnsi="Arial" w:cs="Arial"/>
          <w:color w:val="252525"/>
        </w:rPr>
        <w:t>家，力争新增上市公司</w:t>
      </w:r>
      <w:r>
        <w:rPr>
          <w:rFonts w:ascii="Arial" w:hAnsi="Arial" w:cs="Arial"/>
          <w:color w:val="252525"/>
        </w:rPr>
        <w:t>1</w:t>
      </w:r>
      <w:r>
        <w:rPr>
          <w:rFonts w:ascii="Arial" w:hAnsi="Arial" w:cs="Arial"/>
          <w:color w:val="252525"/>
        </w:rPr>
        <w:t>家。完善防范化解金融风险长效机制，严厉打击非法集资等涉众经济犯罪，处置不良贷款</w:t>
      </w:r>
      <w:r>
        <w:rPr>
          <w:rFonts w:ascii="Arial" w:hAnsi="Arial" w:cs="Arial"/>
          <w:color w:val="252525"/>
        </w:rPr>
        <w:t>100</w:t>
      </w:r>
      <w:r>
        <w:rPr>
          <w:rFonts w:ascii="Arial" w:hAnsi="Arial" w:cs="Arial"/>
          <w:color w:val="252525"/>
        </w:rPr>
        <w:t>亿元以上。深化开发区改革。坚持市场化改革取向和去行政化改革方向，充分释放开发区发展活力，化解遗留问题，实现高质量发展。力促聊城经开区做好产业集聚、对外开放、改革创新、产城融合四篇文章，推动高新区晋升国家级高新区，支持度假区建设</w:t>
      </w:r>
      <w:hyperlink r:id="rId8" w:tgtFrame="_blank" w:history="1">
        <w:r>
          <w:rPr>
            <w:rStyle w:val="a5"/>
            <w:rFonts w:ascii="Arial" w:hAnsi="Arial" w:cs="Arial"/>
            <w:color w:val="252525"/>
            <w:u w:val="none"/>
          </w:rPr>
          <w:t>南部新区</w:t>
        </w:r>
      </w:hyperlink>
      <w:r>
        <w:rPr>
          <w:rFonts w:ascii="Arial" w:hAnsi="Arial" w:cs="Arial"/>
          <w:color w:val="252525"/>
        </w:rPr>
        <w:t>、活力新城。各类开发区力争在国家和省考核中实现争先进位。</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各位代表，改革是决定聊城命运的关键一招，我们要全力向改革要动力、要活力、要红利，让改革的责任一贯到底，让改革的勇气一往直前，让改革的成效一诺千金，为聊城高质量发展提供最强力的支撑</w:t>
      </w:r>
      <w:r>
        <w:rPr>
          <w:rFonts w:ascii="Arial" w:hAnsi="Arial" w:cs="Arial"/>
          <w:color w:val="252525"/>
        </w:rPr>
        <w:t>! </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（五）聚焦聚力乡村振兴，谱写农业农村新篇章。坚持农业农村优先发展，全面实施乡村振兴战略，开展乡村建设行动，实现现代高效农业增加值增长</w:t>
      </w:r>
      <w:r>
        <w:rPr>
          <w:rFonts w:ascii="Arial" w:hAnsi="Arial" w:cs="Arial"/>
          <w:color w:val="252525"/>
        </w:rPr>
        <w:t>9.5%</w:t>
      </w:r>
      <w:r>
        <w:rPr>
          <w:rFonts w:ascii="Arial" w:hAnsi="Arial" w:cs="Arial"/>
          <w:color w:val="252525"/>
        </w:rPr>
        <w:t>，农产品加工业产值占比提高</w:t>
      </w:r>
      <w:r>
        <w:rPr>
          <w:rFonts w:ascii="Arial" w:hAnsi="Arial" w:cs="Arial"/>
          <w:color w:val="252525"/>
        </w:rPr>
        <w:t>6</w:t>
      </w:r>
      <w:r>
        <w:rPr>
          <w:rFonts w:ascii="Arial" w:hAnsi="Arial" w:cs="Arial"/>
          <w:color w:val="252525"/>
        </w:rPr>
        <w:t>个百分点。</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大力发展现代农业。扛牢粮食安全政治责任，加强种质资源保护与利用，稳步扩大高标准农田建设规模，粮食综合产能稳定在</w:t>
      </w:r>
      <w:r>
        <w:rPr>
          <w:rFonts w:ascii="Arial" w:hAnsi="Arial" w:cs="Arial"/>
          <w:color w:val="252525"/>
        </w:rPr>
        <w:t>110</w:t>
      </w:r>
      <w:r>
        <w:rPr>
          <w:rFonts w:ascii="Arial" w:hAnsi="Arial" w:cs="Arial"/>
          <w:color w:val="252525"/>
        </w:rPr>
        <w:t>亿斤以上。加快瓜菜菌、肉蛋奶等名优特新农产品稳面积、提质量，积极推广智慧农业、节水节肥等技术，发展特色畜牧业，确保年底生猪养殖基本恢复正常。新增营收过亿元农业龙头企业</w:t>
      </w:r>
      <w:r>
        <w:rPr>
          <w:rFonts w:ascii="Arial" w:hAnsi="Arial" w:cs="Arial"/>
          <w:color w:val="252525"/>
        </w:rPr>
        <w:t>5</w:t>
      </w:r>
      <w:r>
        <w:rPr>
          <w:rFonts w:ascii="Arial" w:hAnsi="Arial" w:cs="Arial"/>
          <w:color w:val="252525"/>
        </w:rPr>
        <w:t>家，争创省级现代农业产业园</w:t>
      </w:r>
      <w:r>
        <w:rPr>
          <w:rFonts w:ascii="Arial" w:hAnsi="Arial" w:cs="Arial"/>
          <w:color w:val="252525"/>
        </w:rPr>
        <w:t>2</w:t>
      </w:r>
      <w:r>
        <w:rPr>
          <w:rFonts w:ascii="Arial" w:hAnsi="Arial" w:cs="Arial"/>
          <w:color w:val="252525"/>
        </w:rPr>
        <w:t>家，新创建国家级农业产业强镇</w:t>
      </w:r>
      <w:r>
        <w:rPr>
          <w:rFonts w:ascii="Arial" w:hAnsi="Arial" w:cs="Arial"/>
          <w:color w:val="252525"/>
        </w:rPr>
        <w:t>1</w:t>
      </w:r>
      <w:r>
        <w:rPr>
          <w:rFonts w:ascii="Arial" w:hAnsi="Arial" w:cs="Arial"/>
          <w:color w:val="252525"/>
        </w:rPr>
        <w:t>个。筹建农业发展集团，推动</w:t>
      </w:r>
      <w:r>
        <w:rPr>
          <w:rFonts w:ascii="Arial" w:hAnsi="Arial" w:cs="Arial"/>
          <w:color w:val="252525"/>
        </w:rPr>
        <w:t>“</w:t>
      </w:r>
      <w:r>
        <w:rPr>
          <w:rFonts w:ascii="Arial" w:hAnsi="Arial" w:cs="Arial"/>
          <w:color w:val="252525"/>
        </w:rPr>
        <w:t>聊</w:t>
      </w:r>
      <w:r>
        <w:rPr>
          <w:rFonts w:ascii="Arial" w:hAnsi="Arial" w:cs="Arial"/>
          <w:color w:val="252525"/>
        </w:rPr>
        <w:t>·</w:t>
      </w:r>
      <w:r>
        <w:rPr>
          <w:rFonts w:ascii="Arial" w:hAnsi="Arial" w:cs="Arial"/>
          <w:color w:val="252525"/>
        </w:rPr>
        <w:t>胜一筹！</w:t>
      </w:r>
      <w:r>
        <w:rPr>
          <w:rFonts w:ascii="Arial" w:hAnsi="Arial" w:cs="Arial"/>
          <w:color w:val="252525"/>
        </w:rPr>
        <w:t>”</w:t>
      </w:r>
      <w:r>
        <w:rPr>
          <w:rFonts w:ascii="Arial" w:hAnsi="Arial" w:cs="Arial"/>
          <w:color w:val="252525"/>
        </w:rPr>
        <w:t>品牌专业化运作。持续加强农产品质量安全监管，打造安全放心的</w:t>
      </w:r>
      <w:r>
        <w:rPr>
          <w:rFonts w:ascii="Arial" w:hAnsi="Arial" w:cs="Arial"/>
          <w:color w:val="252525"/>
        </w:rPr>
        <w:t>“</w:t>
      </w:r>
      <w:r>
        <w:rPr>
          <w:rFonts w:ascii="Arial" w:hAnsi="Arial" w:cs="Arial"/>
          <w:color w:val="252525"/>
        </w:rPr>
        <w:t>金字招牌</w:t>
      </w:r>
      <w:r>
        <w:rPr>
          <w:rFonts w:ascii="Arial" w:hAnsi="Arial" w:cs="Arial"/>
          <w:color w:val="252525"/>
        </w:rPr>
        <w:t>”</w:t>
      </w:r>
      <w:r>
        <w:rPr>
          <w:rFonts w:ascii="Arial" w:hAnsi="Arial" w:cs="Arial"/>
          <w:color w:val="252525"/>
        </w:rPr>
        <w:t>。全面深化农村改革。落实农村承包地</w:t>
      </w:r>
      <w:r>
        <w:rPr>
          <w:rFonts w:ascii="Arial" w:hAnsi="Arial" w:cs="Arial"/>
          <w:color w:val="252525"/>
        </w:rPr>
        <w:t>“</w:t>
      </w:r>
      <w:r>
        <w:rPr>
          <w:rFonts w:ascii="Arial" w:hAnsi="Arial" w:cs="Arial"/>
          <w:color w:val="252525"/>
        </w:rPr>
        <w:t>三权分置</w:t>
      </w:r>
      <w:r>
        <w:rPr>
          <w:rFonts w:ascii="Arial" w:hAnsi="Arial" w:cs="Arial"/>
          <w:color w:val="252525"/>
        </w:rPr>
        <w:t>”</w:t>
      </w:r>
      <w:r>
        <w:rPr>
          <w:rFonts w:ascii="Arial" w:hAnsi="Arial" w:cs="Arial"/>
          <w:color w:val="252525"/>
        </w:rPr>
        <w:t>制度，进一步规范完善县、乡农村综合产权交易平台，做好</w:t>
      </w:r>
      <w:r>
        <w:rPr>
          <w:rFonts w:ascii="Arial" w:hAnsi="Arial" w:cs="Arial"/>
          <w:color w:val="252525"/>
        </w:rPr>
        <w:t>“</w:t>
      </w:r>
      <w:r>
        <w:rPr>
          <w:rFonts w:ascii="Arial" w:hAnsi="Arial" w:cs="Arial"/>
          <w:color w:val="252525"/>
        </w:rPr>
        <w:t>农地</w:t>
      </w:r>
      <w:r>
        <w:rPr>
          <w:rFonts w:ascii="Arial" w:hAnsi="Arial" w:cs="Arial"/>
          <w:color w:val="252525"/>
        </w:rPr>
        <w:t>”</w:t>
      </w:r>
      <w:r>
        <w:rPr>
          <w:rFonts w:ascii="Arial" w:hAnsi="Arial" w:cs="Arial"/>
          <w:color w:val="252525"/>
        </w:rPr>
        <w:t>抵押贷款工作。支持东昌府区、临清市开展省级农村改革试验区建设，支持高唐县承担好国家级</w:t>
      </w:r>
      <w:r>
        <w:rPr>
          <w:rFonts w:ascii="Arial" w:hAnsi="Arial" w:cs="Arial"/>
          <w:color w:val="252525"/>
        </w:rPr>
        <w:t>“</w:t>
      </w:r>
      <w:r>
        <w:rPr>
          <w:rFonts w:ascii="Arial" w:hAnsi="Arial" w:cs="Arial"/>
          <w:color w:val="252525"/>
        </w:rPr>
        <w:t>以项目制拓展农村改革试验</w:t>
      </w:r>
      <w:r>
        <w:rPr>
          <w:rFonts w:ascii="Arial" w:hAnsi="Arial" w:cs="Arial"/>
          <w:color w:val="252525"/>
        </w:rPr>
        <w:t>”</w:t>
      </w:r>
      <w:r>
        <w:rPr>
          <w:rFonts w:ascii="Arial" w:hAnsi="Arial" w:cs="Arial"/>
          <w:color w:val="252525"/>
        </w:rPr>
        <w:t>任务，支持阳谷县争创</w:t>
      </w:r>
      <w:r>
        <w:rPr>
          <w:rFonts w:ascii="Arial" w:hAnsi="Arial" w:cs="Arial"/>
          <w:color w:val="252525"/>
        </w:rPr>
        <w:t>“</w:t>
      </w:r>
      <w:r>
        <w:rPr>
          <w:rFonts w:ascii="Arial" w:hAnsi="Arial" w:cs="Arial"/>
          <w:color w:val="252525"/>
        </w:rPr>
        <w:t>优势特色产业集群</w:t>
      </w:r>
      <w:r>
        <w:rPr>
          <w:rFonts w:ascii="Arial" w:hAnsi="Arial" w:cs="Arial"/>
          <w:color w:val="252525"/>
        </w:rPr>
        <w:t>”</w:t>
      </w:r>
      <w:r>
        <w:rPr>
          <w:rFonts w:ascii="Arial" w:hAnsi="Arial" w:cs="Arial"/>
          <w:color w:val="252525"/>
        </w:rPr>
        <w:t>。全力改善乡村面貌。扎实推进村庄规划编制</w:t>
      </w:r>
      <w:r>
        <w:rPr>
          <w:rFonts w:ascii="Arial" w:hAnsi="Arial" w:cs="Arial"/>
          <w:color w:val="252525"/>
        </w:rPr>
        <w:t>“</w:t>
      </w:r>
      <w:r>
        <w:rPr>
          <w:rFonts w:ascii="Arial" w:hAnsi="Arial" w:cs="Arial"/>
          <w:color w:val="252525"/>
        </w:rPr>
        <w:t>多规合一</w:t>
      </w:r>
      <w:r>
        <w:rPr>
          <w:rFonts w:ascii="Arial" w:hAnsi="Arial" w:cs="Arial"/>
          <w:color w:val="252525"/>
        </w:rPr>
        <w:t>”</w:t>
      </w:r>
      <w:r>
        <w:rPr>
          <w:rFonts w:ascii="Arial" w:hAnsi="Arial" w:cs="Arial"/>
          <w:color w:val="252525"/>
        </w:rPr>
        <w:t>，做好农村零星闲散土地盘活利用工作。开展农村人居环境整治五年提升行动，推动改厕后续管护长效机制有效运行，农村污水治理完成省定目标，改造农村公路</w:t>
      </w:r>
      <w:r>
        <w:rPr>
          <w:rFonts w:ascii="Arial" w:hAnsi="Arial" w:cs="Arial"/>
          <w:color w:val="252525"/>
        </w:rPr>
        <w:t>350</w:t>
      </w:r>
      <w:r>
        <w:rPr>
          <w:rFonts w:ascii="Arial" w:hAnsi="Arial" w:cs="Arial"/>
          <w:color w:val="252525"/>
        </w:rPr>
        <w:t>公里。实施省市县三级联创，确保</w:t>
      </w:r>
      <w:r>
        <w:rPr>
          <w:rFonts w:ascii="Arial" w:hAnsi="Arial" w:cs="Arial"/>
          <w:color w:val="252525"/>
        </w:rPr>
        <w:t>9</w:t>
      </w:r>
      <w:r>
        <w:rPr>
          <w:rFonts w:ascii="Arial" w:hAnsi="Arial" w:cs="Arial"/>
          <w:color w:val="252525"/>
        </w:rPr>
        <w:t>月底前</w:t>
      </w:r>
      <w:r>
        <w:rPr>
          <w:rFonts w:ascii="Arial" w:hAnsi="Arial" w:cs="Arial"/>
          <w:color w:val="252525"/>
        </w:rPr>
        <w:t>36</w:t>
      </w:r>
      <w:r>
        <w:rPr>
          <w:rFonts w:ascii="Arial" w:hAnsi="Arial" w:cs="Arial"/>
          <w:color w:val="252525"/>
        </w:rPr>
        <w:t>个省级美丽乡村示范村建设完工。积极开展示范创建。充分发挥乡村振兴党建联合体作用，以组织联建促产业联兴、抱团融合发展，推进党建联合体、发展融合体、生活共同体一体化建设，催生一批带动作用凸显的乡村振兴、乡村建设示范镇、示范村。扶持重点镇规划建设，提升镇驻地产业集聚能力、区域服务能力、人口吸纳能力。持续巩固脱贫成果。落实</w:t>
      </w:r>
      <w:r>
        <w:rPr>
          <w:rFonts w:ascii="Arial" w:hAnsi="Arial" w:cs="Arial"/>
          <w:color w:val="252525"/>
        </w:rPr>
        <w:t>“</w:t>
      </w:r>
      <w:r>
        <w:rPr>
          <w:rFonts w:ascii="Arial" w:hAnsi="Arial" w:cs="Arial"/>
          <w:color w:val="252525"/>
        </w:rPr>
        <w:t>四个不摘</w:t>
      </w:r>
      <w:r>
        <w:rPr>
          <w:rFonts w:ascii="Arial" w:hAnsi="Arial" w:cs="Arial"/>
          <w:color w:val="252525"/>
        </w:rPr>
        <w:t>”</w:t>
      </w:r>
      <w:r>
        <w:rPr>
          <w:rFonts w:ascii="Arial" w:hAnsi="Arial" w:cs="Arial"/>
          <w:color w:val="252525"/>
        </w:rPr>
        <w:t>要求，保持现有帮扶政策、资金支持、帮扶力量总体稳定，健全返贫动态监测和帮扶机制。发挥党建引领作用，用好土地支持、金融服务等政策，推广</w:t>
      </w:r>
      <w:r>
        <w:rPr>
          <w:rFonts w:ascii="Arial" w:hAnsi="Arial" w:cs="Arial"/>
          <w:color w:val="252525"/>
        </w:rPr>
        <w:t>“</w:t>
      </w:r>
      <w:r>
        <w:rPr>
          <w:rFonts w:ascii="Arial" w:hAnsi="Arial" w:cs="Arial"/>
          <w:color w:val="252525"/>
        </w:rPr>
        <w:t>三区联建</w:t>
      </w:r>
      <w:r>
        <w:rPr>
          <w:rFonts w:ascii="Arial" w:hAnsi="Arial" w:cs="Arial"/>
          <w:color w:val="252525"/>
        </w:rPr>
        <w:t>”“</w:t>
      </w:r>
      <w:r>
        <w:rPr>
          <w:rFonts w:ascii="Arial" w:hAnsi="Arial" w:cs="Arial"/>
          <w:color w:val="252525"/>
        </w:rPr>
        <w:t>两场同建</w:t>
      </w:r>
      <w:r>
        <w:rPr>
          <w:rFonts w:ascii="Arial" w:hAnsi="Arial" w:cs="Arial"/>
          <w:color w:val="252525"/>
        </w:rPr>
        <w:t>”“</w:t>
      </w:r>
      <w:r>
        <w:rPr>
          <w:rFonts w:ascii="Arial" w:hAnsi="Arial" w:cs="Arial"/>
          <w:color w:val="252525"/>
        </w:rPr>
        <w:t>村社共建</w:t>
      </w:r>
      <w:r>
        <w:rPr>
          <w:rFonts w:ascii="Arial" w:hAnsi="Arial" w:cs="Arial"/>
          <w:color w:val="252525"/>
        </w:rPr>
        <w:t>”</w:t>
      </w:r>
      <w:r>
        <w:rPr>
          <w:rFonts w:ascii="Arial" w:hAnsi="Arial" w:cs="Arial"/>
          <w:color w:val="252525"/>
        </w:rPr>
        <w:t>等模式，促进脱贫攻坚与乡村振兴有效衔接，实施好村级集体经济</w:t>
      </w:r>
      <w:r>
        <w:rPr>
          <w:rFonts w:ascii="Arial" w:hAnsi="Arial" w:cs="Arial"/>
          <w:color w:val="252525"/>
        </w:rPr>
        <w:t>“</w:t>
      </w:r>
      <w:r>
        <w:rPr>
          <w:rFonts w:ascii="Arial" w:hAnsi="Arial" w:cs="Arial"/>
          <w:color w:val="252525"/>
        </w:rPr>
        <w:t>增收固本工程</w:t>
      </w:r>
      <w:r>
        <w:rPr>
          <w:rFonts w:ascii="Arial" w:hAnsi="Arial" w:cs="Arial"/>
          <w:color w:val="252525"/>
        </w:rPr>
        <w:t>”</w:t>
      </w:r>
      <w:r>
        <w:rPr>
          <w:rFonts w:ascii="Arial" w:hAnsi="Arial" w:cs="Arial"/>
          <w:color w:val="252525"/>
        </w:rPr>
        <w:t>。加强农村各类人才引进、培养和培训，做好新一届村民委员会换届选举工作，配齐配强班子，更好带领农民群众致富。</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各位代表，农为邦本，本固邦宁。作为农业大市，我们要全面扛起政治责任，以更大的决心、更多的投入、更有力的举措推进乡村振兴，促进农业高质高效、乡村宜居宜业、农民富裕富足！</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（六）聚焦聚力城市建设，打造宜居宜业新家园。深入推进新型城镇化，实施城市更新行动，注重内涵发展，加快建设有高度、有厚度、有温度的江北水城</w:t>
      </w:r>
      <w:r>
        <w:rPr>
          <w:rFonts w:ascii="Arial" w:hAnsi="Arial" w:cs="Arial"/>
          <w:color w:val="252525"/>
        </w:rPr>
        <w:t>·</w:t>
      </w:r>
      <w:r>
        <w:rPr>
          <w:rFonts w:ascii="Arial" w:hAnsi="Arial" w:cs="Arial"/>
          <w:color w:val="252525"/>
        </w:rPr>
        <w:t>运河古都。</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优化规划布局。高质量完成市、县两级国土空间总体规划编制，构建全市国土空间开发保护新格局，形成聊茌东都市区加五个卫星城的空间结构，加快高铁新区建设。建立责任规划师制度，以专业视角提供技术支持，推动城市规划在街区层面落地。编制完成香江片区、体育公园片区控制性详细规划，启动中心城区总体城市设计，强化规划的刚性约束。强化品质提升。坚持</w:t>
      </w:r>
      <w:r>
        <w:rPr>
          <w:rFonts w:ascii="Arial" w:hAnsi="Arial" w:cs="Arial"/>
          <w:color w:val="252525"/>
        </w:rPr>
        <w:t>“</w:t>
      </w:r>
      <w:r>
        <w:rPr>
          <w:rFonts w:ascii="Arial" w:hAnsi="Arial" w:cs="Arial"/>
          <w:color w:val="252525"/>
        </w:rPr>
        <w:t>房住不炒</w:t>
      </w:r>
      <w:r>
        <w:rPr>
          <w:rFonts w:ascii="Arial" w:hAnsi="Arial" w:cs="Arial"/>
          <w:color w:val="252525"/>
        </w:rPr>
        <w:t>”</w:t>
      </w:r>
      <w:r>
        <w:rPr>
          <w:rFonts w:ascii="Arial" w:hAnsi="Arial" w:cs="Arial"/>
          <w:color w:val="252525"/>
        </w:rPr>
        <w:t>定位，有效抑制房价过快上涨，促进房地产市场平稳健康发展。健全城市综合防灾减灾体系，建设</w:t>
      </w:r>
      <w:r>
        <w:rPr>
          <w:rFonts w:ascii="Arial" w:hAnsi="Arial" w:cs="Arial"/>
          <w:color w:val="252525"/>
        </w:rPr>
        <w:t>“</w:t>
      </w:r>
      <w:r>
        <w:rPr>
          <w:rFonts w:ascii="Arial" w:hAnsi="Arial" w:cs="Arial"/>
          <w:color w:val="252525"/>
        </w:rPr>
        <w:t>韧性城市</w:t>
      </w:r>
      <w:r>
        <w:rPr>
          <w:rFonts w:ascii="Arial" w:hAnsi="Arial" w:cs="Arial"/>
          <w:color w:val="252525"/>
        </w:rPr>
        <w:t>”</w:t>
      </w:r>
      <w:r>
        <w:rPr>
          <w:rFonts w:ascii="Arial" w:hAnsi="Arial" w:cs="Arial"/>
          <w:color w:val="252525"/>
        </w:rPr>
        <w:t>。实施西北、东南片区等雨污分流改造工程，新改建道路</w:t>
      </w:r>
      <w:r>
        <w:rPr>
          <w:rFonts w:ascii="Arial" w:hAnsi="Arial" w:cs="Arial"/>
          <w:color w:val="252525"/>
        </w:rPr>
        <w:t>56</w:t>
      </w:r>
      <w:r>
        <w:rPr>
          <w:rFonts w:ascii="Arial" w:hAnsi="Arial" w:cs="Arial"/>
          <w:color w:val="252525"/>
        </w:rPr>
        <w:t>条，新建松桂大桥等桥梁</w:t>
      </w:r>
      <w:r>
        <w:rPr>
          <w:rFonts w:ascii="Arial" w:hAnsi="Arial" w:cs="Arial"/>
          <w:color w:val="252525"/>
        </w:rPr>
        <w:t>5</w:t>
      </w:r>
      <w:r>
        <w:rPr>
          <w:rFonts w:ascii="Arial" w:hAnsi="Arial" w:cs="Arial"/>
          <w:color w:val="252525"/>
        </w:rPr>
        <w:t>座，改扩建光岳大桥等</w:t>
      </w:r>
      <w:r>
        <w:rPr>
          <w:rFonts w:ascii="Arial" w:hAnsi="Arial" w:cs="Arial"/>
          <w:color w:val="252525"/>
        </w:rPr>
        <w:t>3</w:t>
      </w:r>
      <w:r>
        <w:rPr>
          <w:rFonts w:ascii="Arial" w:hAnsi="Arial" w:cs="Arial"/>
          <w:color w:val="252525"/>
        </w:rPr>
        <w:t>座，新建过街天桥</w:t>
      </w:r>
      <w:r>
        <w:rPr>
          <w:rFonts w:ascii="Arial" w:hAnsi="Arial" w:cs="Arial"/>
          <w:color w:val="252525"/>
        </w:rPr>
        <w:t>7</w:t>
      </w:r>
      <w:r>
        <w:rPr>
          <w:rFonts w:ascii="Arial" w:hAnsi="Arial" w:cs="Arial"/>
          <w:color w:val="252525"/>
        </w:rPr>
        <w:t>座。新开工棚户区改造</w:t>
      </w:r>
      <w:r>
        <w:rPr>
          <w:rFonts w:ascii="Arial" w:hAnsi="Arial" w:cs="Arial"/>
          <w:color w:val="252525"/>
        </w:rPr>
        <w:t>2.5</w:t>
      </w:r>
      <w:r>
        <w:rPr>
          <w:rFonts w:ascii="Arial" w:hAnsi="Arial" w:cs="Arial"/>
          <w:color w:val="252525"/>
        </w:rPr>
        <w:t>万套、基本建成</w:t>
      </w:r>
      <w:r>
        <w:rPr>
          <w:rFonts w:ascii="Arial" w:hAnsi="Arial" w:cs="Arial"/>
          <w:color w:val="252525"/>
        </w:rPr>
        <w:t>1.5</w:t>
      </w:r>
      <w:r>
        <w:rPr>
          <w:rFonts w:ascii="Arial" w:hAnsi="Arial" w:cs="Arial"/>
          <w:color w:val="252525"/>
        </w:rPr>
        <w:t>万套，改造老旧小区</w:t>
      </w:r>
      <w:r>
        <w:rPr>
          <w:rFonts w:ascii="Arial" w:hAnsi="Arial" w:cs="Arial"/>
          <w:color w:val="252525"/>
        </w:rPr>
        <w:t>172</w:t>
      </w:r>
      <w:r>
        <w:rPr>
          <w:rFonts w:ascii="Arial" w:hAnsi="Arial" w:cs="Arial"/>
          <w:color w:val="252525"/>
        </w:rPr>
        <w:t>个。出台补贴政策，支持有意愿的老旧楼房加装电梯。打造</w:t>
      </w:r>
      <w:r>
        <w:rPr>
          <w:rFonts w:ascii="Arial" w:hAnsi="Arial" w:cs="Arial"/>
          <w:color w:val="252525"/>
        </w:rPr>
        <w:t>“</w:t>
      </w:r>
      <w:r>
        <w:rPr>
          <w:rFonts w:ascii="Arial" w:hAnsi="Arial" w:cs="Arial"/>
          <w:color w:val="252525"/>
        </w:rPr>
        <w:t>十五分钟生活圈</w:t>
      </w:r>
      <w:r>
        <w:rPr>
          <w:rFonts w:ascii="Arial" w:hAnsi="Arial" w:cs="Arial"/>
          <w:color w:val="252525"/>
        </w:rPr>
        <w:t>”</w:t>
      </w:r>
      <w:r>
        <w:rPr>
          <w:rFonts w:ascii="Arial" w:hAnsi="Arial" w:cs="Arial"/>
          <w:color w:val="252525"/>
        </w:rPr>
        <w:t>，改造提升农贸市场</w:t>
      </w:r>
      <w:r>
        <w:rPr>
          <w:rFonts w:ascii="Arial" w:hAnsi="Arial" w:cs="Arial"/>
          <w:color w:val="252525"/>
        </w:rPr>
        <w:t>4</w:t>
      </w:r>
      <w:r>
        <w:rPr>
          <w:rFonts w:ascii="Arial" w:hAnsi="Arial" w:cs="Arial"/>
          <w:color w:val="252525"/>
        </w:rPr>
        <w:t>处，新增</w:t>
      </w:r>
      <w:r>
        <w:rPr>
          <w:rFonts w:ascii="Arial" w:hAnsi="Arial" w:cs="Arial"/>
          <w:color w:val="252525"/>
        </w:rPr>
        <w:t>“</w:t>
      </w:r>
      <w:r>
        <w:rPr>
          <w:rFonts w:ascii="Arial" w:hAnsi="Arial" w:cs="Arial"/>
          <w:color w:val="252525"/>
        </w:rPr>
        <w:t>口袋公园</w:t>
      </w:r>
      <w:r>
        <w:rPr>
          <w:rFonts w:ascii="Arial" w:hAnsi="Arial" w:cs="Arial"/>
          <w:color w:val="252525"/>
        </w:rPr>
        <w:t>”30</w:t>
      </w:r>
      <w:r>
        <w:rPr>
          <w:rFonts w:ascii="Arial" w:hAnsi="Arial" w:cs="Arial"/>
          <w:color w:val="252525"/>
        </w:rPr>
        <w:t>个、绿化</w:t>
      </w:r>
      <w:r>
        <w:rPr>
          <w:rFonts w:ascii="Arial" w:hAnsi="Arial" w:cs="Arial"/>
          <w:color w:val="252525"/>
        </w:rPr>
        <w:t>“</w:t>
      </w:r>
      <w:r>
        <w:rPr>
          <w:rFonts w:ascii="Arial" w:hAnsi="Arial" w:cs="Arial"/>
          <w:color w:val="252525"/>
        </w:rPr>
        <w:t>微景观</w:t>
      </w:r>
      <w:r>
        <w:rPr>
          <w:rFonts w:ascii="Arial" w:hAnsi="Arial" w:cs="Arial"/>
          <w:color w:val="252525"/>
        </w:rPr>
        <w:t>”100</w:t>
      </w:r>
      <w:r>
        <w:rPr>
          <w:rFonts w:ascii="Arial" w:hAnsi="Arial" w:cs="Arial"/>
          <w:color w:val="252525"/>
        </w:rPr>
        <w:t>处，建设</w:t>
      </w:r>
      <w:r>
        <w:rPr>
          <w:rFonts w:ascii="Arial" w:hAnsi="Arial" w:cs="Arial"/>
          <w:color w:val="252525"/>
        </w:rPr>
        <w:t>“</w:t>
      </w:r>
      <w:r>
        <w:rPr>
          <w:rFonts w:ascii="Arial" w:hAnsi="Arial" w:cs="Arial"/>
          <w:color w:val="252525"/>
        </w:rPr>
        <w:t>公园城市</w:t>
      </w:r>
      <w:r>
        <w:rPr>
          <w:rFonts w:ascii="Arial" w:hAnsi="Arial" w:cs="Arial"/>
          <w:color w:val="252525"/>
        </w:rPr>
        <w:t>”</w:t>
      </w:r>
      <w:r>
        <w:rPr>
          <w:rFonts w:ascii="Arial" w:hAnsi="Arial" w:cs="Arial"/>
          <w:color w:val="252525"/>
        </w:rPr>
        <w:t>。加快生活服务设施</w:t>
      </w:r>
      <w:r>
        <w:rPr>
          <w:rFonts w:ascii="Arial" w:hAnsi="Arial" w:cs="Arial"/>
          <w:color w:val="252525"/>
        </w:rPr>
        <w:t>“</w:t>
      </w:r>
      <w:r>
        <w:rPr>
          <w:rFonts w:ascii="Arial" w:hAnsi="Arial" w:cs="Arial"/>
          <w:color w:val="252525"/>
        </w:rPr>
        <w:t>适老化</w:t>
      </w:r>
      <w:r>
        <w:rPr>
          <w:rFonts w:ascii="Arial" w:hAnsi="Arial" w:cs="Arial"/>
          <w:color w:val="252525"/>
        </w:rPr>
        <w:t>”</w:t>
      </w:r>
      <w:r>
        <w:rPr>
          <w:rFonts w:ascii="Arial" w:hAnsi="Arial" w:cs="Arial"/>
          <w:color w:val="252525"/>
        </w:rPr>
        <w:t>改造，建立政府为困难老年人购买居家养老服务制度。提升文化氛围和品位，</w:t>
      </w:r>
      <w:r>
        <w:rPr>
          <w:rFonts w:ascii="Arial" w:hAnsi="Arial" w:cs="Arial"/>
          <w:color w:val="252525"/>
        </w:rPr>
        <w:t>“</w:t>
      </w:r>
      <w:r>
        <w:rPr>
          <w:rFonts w:ascii="Arial" w:hAnsi="Arial" w:cs="Arial"/>
          <w:color w:val="252525"/>
        </w:rPr>
        <w:t>一校三馆</w:t>
      </w:r>
      <w:r>
        <w:rPr>
          <w:rFonts w:ascii="Arial" w:hAnsi="Arial" w:cs="Arial"/>
          <w:color w:val="252525"/>
        </w:rPr>
        <w:t>”</w:t>
      </w:r>
      <w:r>
        <w:rPr>
          <w:rFonts w:ascii="Arial" w:hAnsi="Arial" w:cs="Arial"/>
          <w:color w:val="252525"/>
        </w:rPr>
        <w:t>基本建成。大力挖掘历史文化，统筹推进历史街区、历史建筑等历史文化遗存的更新保护，切实有效推进历史文化名城整改，延续好城市的文脉。举办全民阅读等系列活动，打造</w:t>
      </w:r>
      <w:r>
        <w:rPr>
          <w:rFonts w:ascii="Arial" w:hAnsi="Arial" w:cs="Arial"/>
          <w:color w:val="252525"/>
        </w:rPr>
        <w:t>“</w:t>
      </w:r>
      <w:r>
        <w:rPr>
          <w:rFonts w:ascii="Arial" w:hAnsi="Arial" w:cs="Arial"/>
          <w:color w:val="252525"/>
        </w:rPr>
        <w:t>书香聊城</w:t>
      </w:r>
      <w:r>
        <w:rPr>
          <w:rFonts w:ascii="Arial" w:hAnsi="Arial" w:cs="Arial"/>
          <w:color w:val="252525"/>
        </w:rPr>
        <w:t>”</w:t>
      </w:r>
      <w:r>
        <w:rPr>
          <w:rFonts w:ascii="Arial" w:hAnsi="Arial" w:cs="Arial"/>
          <w:color w:val="252525"/>
        </w:rPr>
        <w:t>。提高管理水平。持续推进全国文明城市创建工作，着力提升市民群众的文明素质。大力建设</w:t>
      </w:r>
      <w:r>
        <w:rPr>
          <w:rFonts w:ascii="Arial" w:hAnsi="Arial" w:cs="Arial"/>
          <w:color w:val="252525"/>
        </w:rPr>
        <w:t>“</w:t>
      </w:r>
      <w:r>
        <w:rPr>
          <w:rFonts w:ascii="Arial" w:hAnsi="Arial" w:cs="Arial"/>
          <w:color w:val="252525"/>
        </w:rPr>
        <w:t>智慧聊城</w:t>
      </w:r>
      <w:r>
        <w:rPr>
          <w:rFonts w:ascii="Arial" w:hAnsi="Arial" w:cs="Arial"/>
          <w:color w:val="252525"/>
        </w:rPr>
        <w:t>”</w:t>
      </w:r>
      <w:r>
        <w:rPr>
          <w:rFonts w:ascii="Arial" w:hAnsi="Arial" w:cs="Arial"/>
          <w:color w:val="252525"/>
        </w:rPr>
        <w:t>，打造多网格融合管理新模式，加强各类服务数据资源整合、共享、开放和应用，力争达到省四星级新型智慧城市标准。加快</w:t>
      </w:r>
      <w:r>
        <w:rPr>
          <w:rFonts w:ascii="Arial" w:hAnsi="Arial" w:cs="Arial"/>
          <w:color w:val="252525"/>
        </w:rPr>
        <w:t>“</w:t>
      </w:r>
      <w:r>
        <w:rPr>
          <w:rFonts w:ascii="Arial" w:hAnsi="Arial" w:cs="Arial"/>
          <w:color w:val="252525"/>
        </w:rPr>
        <w:t>城市大脑</w:t>
      </w:r>
      <w:r>
        <w:rPr>
          <w:rFonts w:ascii="Arial" w:hAnsi="Arial" w:cs="Arial"/>
          <w:color w:val="252525"/>
        </w:rPr>
        <w:t>”</w:t>
      </w:r>
      <w:r>
        <w:rPr>
          <w:rFonts w:ascii="Arial" w:hAnsi="Arial" w:cs="Arial"/>
          <w:color w:val="252525"/>
        </w:rPr>
        <w:t>一体化综合指挥平台建设并投入使用，发布</w:t>
      </w:r>
      <w:r>
        <w:rPr>
          <w:rFonts w:ascii="Arial" w:hAnsi="Arial" w:cs="Arial"/>
          <w:color w:val="252525"/>
        </w:rPr>
        <w:t>50</w:t>
      </w:r>
      <w:r>
        <w:rPr>
          <w:rFonts w:ascii="Arial" w:hAnsi="Arial" w:cs="Arial"/>
          <w:color w:val="252525"/>
        </w:rPr>
        <w:t>个智慧应用场景，</w:t>
      </w:r>
      <w:r>
        <w:rPr>
          <w:rFonts w:ascii="Arial" w:hAnsi="Arial" w:cs="Arial"/>
          <w:color w:val="252525"/>
        </w:rPr>
        <w:t>“</w:t>
      </w:r>
      <w:r>
        <w:rPr>
          <w:rFonts w:ascii="Arial" w:hAnsi="Arial" w:cs="Arial"/>
          <w:color w:val="252525"/>
        </w:rPr>
        <w:t>我的聊城</w:t>
      </w:r>
      <w:r>
        <w:rPr>
          <w:rFonts w:ascii="Arial" w:hAnsi="Arial" w:cs="Arial"/>
          <w:color w:val="252525"/>
        </w:rPr>
        <w:t>”APP</w:t>
      </w:r>
      <w:r>
        <w:rPr>
          <w:rFonts w:ascii="Arial" w:hAnsi="Arial" w:cs="Arial"/>
          <w:color w:val="252525"/>
        </w:rPr>
        <w:t>惠民便民事项达到</w:t>
      </w:r>
      <w:r>
        <w:rPr>
          <w:rFonts w:ascii="Arial" w:hAnsi="Arial" w:cs="Arial"/>
          <w:color w:val="252525"/>
        </w:rPr>
        <w:t>200</w:t>
      </w:r>
      <w:r>
        <w:rPr>
          <w:rFonts w:ascii="Arial" w:hAnsi="Arial" w:cs="Arial"/>
          <w:color w:val="252525"/>
        </w:rPr>
        <w:t>项。加强红色物业建设，专业化物业服务覆盖率达到</w:t>
      </w:r>
      <w:r>
        <w:rPr>
          <w:rFonts w:ascii="Arial" w:hAnsi="Arial" w:cs="Arial"/>
          <w:color w:val="252525"/>
        </w:rPr>
        <w:t>60%</w:t>
      </w:r>
      <w:r>
        <w:rPr>
          <w:rFonts w:ascii="Arial" w:hAnsi="Arial" w:cs="Arial"/>
          <w:color w:val="252525"/>
        </w:rPr>
        <w:t>以上。市区主次道路深度保洁率提高到</w:t>
      </w:r>
      <w:r>
        <w:rPr>
          <w:rFonts w:ascii="Arial" w:hAnsi="Arial" w:cs="Arial"/>
          <w:color w:val="252525"/>
        </w:rPr>
        <w:t>80%</w:t>
      </w:r>
      <w:r>
        <w:rPr>
          <w:rFonts w:ascii="Arial" w:hAnsi="Arial" w:cs="Arial"/>
          <w:color w:val="252525"/>
        </w:rPr>
        <w:t>以上。盘活小区车位资源，推行多元化停车模式，缓解</w:t>
      </w:r>
      <w:r>
        <w:rPr>
          <w:rFonts w:ascii="Arial" w:hAnsi="Arial" w:cs="Arial"/>
          <w:color w:val="252525"/>
        </w:rPr>
        <w:t>“</w:t>
      </w:r>
      <w:r>
        <w:rPr>
          <w:rFonts w:ascii="Arial" w:hAnsi="Arial" w:cs="Arial"/>
          <w:color w:val="252525"/>
        </w:rPr>
        <w:t>停车难</w:t>
      </w:r>
      <w:r>
        <w:rPr>
          <w:rFonts w:ascii="Arial" w:hAnsi="Arial" w:cs="Arial"/>
          <w:color w:val="252525"/>
        </w:rPr>
        <w:t>”</w:t>
      </w:r>
      <w:r>
        <w:rPr>
          <w:rFonts w:ascii="Arial" w:hAnsi="Arial" w:cs="Arial"/>
          <w:color w:val="252525"/>
        </w:rPr>
        <w:t>问题。全面推进城市生活垃圾分类，市城区</w:t>
      </w:r>
      <w:r>
        <w:rPr>
          <w:rFonts w:ascii="Arial" w:hAnsi="Arial" w:cs="Arial"/>
          <w:color w:val="252525"/>
        </w:rPr>
        <w:t>4</w:t>
      </w:r>
      <w:r>
        <w:rPr>
          <w:rFonts w:ascii="Arial" w:hAnsi="Arial" w:cs="Arial"/>
          <w:color w:val="252525"/>
        </w:rPr>
        <w:t>个街道基本建成生活垃圾分类示范片区。</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各位代表，扮美城市、建好家园是我们的共同愿望，我们将聚焦百姓身边事、操心事、烦心事，用心谋划、精心建设、细心管理，使聊城成为一座河湖秀美、特色彰显、近悦远来的城市！</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（七）聚焦聚力生态文明，落实绿色发展新理念。深入贯彻习近平生态文明思想，促进经济社会发展绿色转型，万元</w:t>
      </w:r>
      <w:r>
        <w:rPr>
          <w:rFonts w:ascii="Arial" w:hAnsi="Arial" w:cs="Arial"/>
          <w:color w:val="252525"/>
        </w:rPr>
        <w:t>GDP</w:t>
      </w:r>
      <w:r>
        <w:rPr>
          <w:rFonts w:ascii="Arial" w:hAnsi="Arial" w:cs="Arial"/>
          <w:color w:val="252525"/>
        </w:rPr>
        <w:t>能耗、水耗下降率完成省定任务，空气质量优良天数逐年提升。</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推动绿色低碳发展。严格落实高能耗行业差别化政策，实施煤炭消费总量控制和清洁高效利用。依法划定高污染燃料禁燃区，优化提升清洁燃煤替代工作。新开工项目实现绿色建筑全覆盖，建成绿色建筑</w:t>
      </w:r>
      <w:r>
        <w:rPr>
          <w:rFonts w:ascii="Arial" w:hAnsi="Arial" w:cs="Arial"/>
          <w:color w:val="252525"/>
        </w:rPr>
        <w:t>300</w:t>
      </w:r>
      <w:r>
        <w:rPr>
          <w:rFonts w:ascii="Arial" w:hAnsi="Arial" w:cs="Arial"/>
          <w:color w:val="252525"/>
        </w:rPr>
        <w:t>万平方米以上。加大污染防治力度。加强重污染天气应急差异化管控，强化各类企业、建筑工地、道路等重点区域扬尘治理。加大</w:t>
      </w:r>
      <w:r>
        <w:rPr>
          <w:rFonts w:ascii="Arial" w:hAnsi="Arial" w:cs="Arial"/>
          <w:color w:val="252525"/>
        </w:rPr>
        <w:t>“</w:t>
      </w:r>
      <w:r>
        <w:rPr>
          <w:rFonts w:ascii="Arial" w:hAnsi="Arial" w:cs="Arial"/>
          <w:color w:val="252525"/>
        </w:rPr>
        <w:t>公转铁</w:t>
      </w:r>
      <w:r>
        <w:rPr>
          <w:rFonts w:ascii="Arial" w:hAnsi="Arial" w:cs="Arial"/>
          <w:color w:val="252525"/>
        </w:rPr>
        <w:t>”</w:t>
      </w:r>
      <w:r>
        <w:rPr>
          <w:rFonts w:ascii="Arial" w:hAnsi="Arial" w:cs="Arial"/>
          <w:color w:val="252525"/>
        </w:rPr>
        <w:t>推进力度，完成国</w:t>
      </w:r>
      <w:r>
        <w:rPr>
          <w:rFonts w:hint="eastAsia"/>
          <w:color w:val="252525"/>
        </w:rPr>
        <w:t>Ⅲ</w:t>
      </w:r>
      <w:r>
        <w:rPr>
          <w:rFonts w:ascii="Arial" w:hAnsi="Arial" w:cs="Arial"/>
          <w:color w:val="252525"/>
        </w:rPr>
        <w:t>营运柴油货车淘汰任务。深入实施水污染防治行动计划，基本消灭城市黑臭水体。强化土壤生态环境风险管控和修复，推进化肥农药减量增效。统筹生态系统治理。完善河湖管护长效机制，实现河湖违法违规问题动态清零。全面推行</w:t>
      </w:r>
      <w:r>
        <w:rPr>
          <w:rFonts w:ascii="Arial" w:hAnsi="Arial" w:cs="Arial"/>
          <w:color w:val="252525"/>
        </w:rPr>
        <w:t>“</w:t>
      </w:r>
      <w:r>
        <w:rPr>
          <w:rFonts w:ascii="Arial" w:hAnsi="Arial" w:cs="Arial"/>
          <w:color w:val="252525"/>
        </w:rPr>
        <w:t>田长制</w:t>
      </w:r>
      <w:r>
        <w:rPr>
          <w:rFonts w:ascii="Arial" w:hAnsi="Arial" w:cs="Arial"/>
          <w:color w:val="252525"/>
        </w:rPr>
        <w:t>”</w:t>
      </w:r>
      <w:r>
        <w:rPr>
          <w:rFonts w:ascii="Arial" w:hAnsi="Arial" w:cs="Arial"/>
          <w:color w:val="252525"/>
        </w:rPr>
        <w:t>，牢牢守住耕地保护红线。进一步夯实林长制责任体系，实现林长制常态化管理。编制好国土空间生态修复规划，科学开展国土绿化。</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（八）聚焦聚力民生保障，实现人民生活新期待。始终践行以人民为中心的发展思想，努力办好各项民生实事，不断改善人民群众生活品质，民生领域支出占比提升</w:t>
      </w:r>
      <w:r>
        <w:rPr>
          <w:rFonts w:ascii="Arial" w:hAnsi="Arial" w:cs="Arial"/>
          <w:color w:val="252525"/>
        </w:rPr>
        <w:t>2</w:t>
      </w:r>
      <w:r>
        <w:rPr>
          <w:rFonts w:ascii="Arial" w:hAnsi="Arial" w:cs="Arial"/>
          <w:color w:val="252525"/>
        </w:rPr>
        <w:t>个百分点以上。</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大力促进就业创业。健全就业援助制度，发放创业担保贷款</w:t>
      </w:r>
      <w:r>
        <w:rPr>
          <w:rFonts w:ascii="Arial" w:hAnsi="Arial" w:cs="Arial"/>
          <w:color w:val="252525"/>
        </w:rPr>
        <w:t>6</w:t>
      </w:r>
      <w:r>
        <w:rPr>
          <w:rFonts w:ascii="Arial" w:hAnsi="Arial" w:cs="Arial"/>
          <w:color w:val="252525"/>
        </w:rPr>
        <w:t>亿元以上，确保失业人员再就业</w:t>
      </w:r>
      <w:r>
        <w:rPr>
          <w:rFonts w:ascii="Arial" w:hAnsi="Arial" w:cs="Arial"/>
          <w:color w:val="252525"/>
        </w:rPr>
        <w:t>6000</w:t>
      </w:r>
      <w:r>
        <w:rPr>
          <w:rFonts w:ascii="Arial" w:hAnsi="Arial" w:cs="Arial"/>
          <w:color w:val="252525"/>
        </w:rPr>
        <w:t>人以上、困难群体就业</w:t>
      </w:r>
      <w:r>
        <w:rPr>
          <w:rFonts w:ascii="Arial" w:hAnsi="Arial" w:cs="Arial"/>
          <w:color w:val="252525"/>
        </w:rPr>
        <w:t>2000</w:t>
      </w:r>
      <w:r>
        <w:rPr>
          <w:rFonts w:ascii="Arial" w:hAnsi="Arial" w:cs="Arial"/>
          <w:color w:val="252525"/>
        </w:rPr>
        <w:t>人以上。深入实施职业技能提升行动，鼓励支持各类企业开展全员职工培训。着力完善保障体系。持续推进全民参保扩面专项行动，城乡居民医保年均补助标准提高到</w:t>
      </w:r>
      <w:r>
        <w:rPr>
          <w:rFonts w:ascii="Arial" w:hAnsi="Arial" w:cs="Arial"/>
          <w:color w:val="252525"/>
        </w:rPr>
        <w:t>580</w:t>
      </w:r>
      <w:r>
        <w:rPr>
          <w:rFonts w:ascii="Arial" w:hAnsi="Arial" w:cs="Arial"/>
          <w:color w:val="252525"/>
        </w:rPr>
        <w:t>元。严格执行上级药品耗材集中带量采购结果，强化基本医疗、大病保险和医疗救助三重保障。适时提高城乡居民最低生活保障标准和特困人员供养保障标准。新建街道综合养老服务中心</w:t>
      </w:r>
      <w:r>
        <w:rPr>
          <w:rFonts w:ascii="Arial" w:hAnsi="Arial" w:cs="Arial"/>
          <w:color w:val="252525"/>
        </w:rPr>
        <w:t>7</w:t>
      </w:r>
      <w:r>
        <w:rPr>
          <w:rFonts w:ascii="Arial" w:hAnsi="Arial" w:cs="Arial"/>
          <w:color w:val="252525"/>
        </w:rPr>
        <w:t>处、社区日间照料中心</w:t>
      </w:r>
      <w:r>
        <w:rPr>
          <w:rFonts w:ascii="Arial" w:hAnsi="Arial" w:cs="Arial"/>
          <w:color w:val="252525"/>
        </w:rPr>
        <w:t>58</w:t>
      </w:r>
      <w:r>
        <w:rPr>
          <w:rFonts w:ascii="Arial" w:hAnsi="Arial" w:cs="Arial"/>
          <w:color w:val="252525"/>
        </w:rPr>
        <w:t>处，改造提升农村敬老院</w:t>
      </w:r>
      <w:r>
        <w:rPr>
          <w:rFonts w:ascii="Arial" w:hAnsi="Arial" w:cs="Arial"/>
          <w:color w:val="252525"/>
        </w:rPr>
        <w:t>13</w:t>
      </w:r>
      <w:r>
        <w:rPr>
          <w:rFonts w:ascii="Arial" w:hAnsi="Arial" w:cs="Arial"/>
          <w:color w:val="252525"/>
        </w:rPr>
        <w:t>处。切实抓好双拥共建、国防动员工作，保障军人军属、退役军人和其他优抚对象合法权益。推动教育优先发展。全面落实与省教育厅合作协议，促进教育水平整体提升。深入开展教育大调查活动，着力解决教育资源不均衡等突出问题。加强师德师风建设，落实教师补充机制，确保教师平均工资收入不低于当地公务员平均水平。加快中小学餐厅建设，让学生们吃上放心午餐。新改建中小学</w:t>
      </w:r>
      <w:r>
        <w:rPr>
          <w:rFonts w:ascii="Arial" w:hAnsi="Arial" w:cs="Arial"/>
          <w:color w:val="252525"/>
        </w:rPr>
        <w:t>24</w:t>
      </w:r>
      <w:r>
        <w:rPr>
          <w:rFonts w:ascii="Arial" w:hAnsi="Arial" w:cs="Arial"/>
          <w:color w:val="252525"/>
        </w:rPr>
        <w:t>所，健全完善大班额长效防控机制。新改建幼儿园</w:t>
      </w:r>
      <w:r>
        <w:rPr>
          <w:rFonts w:ascii="Arial" w:hAnsi="Arial" w:cs="Arial"/>
          <w:color w:val="252525"/>
        </w:rPr>
        <w:t>42</w:t>
      </w:r>
      <w:r>
        <w:rPr>
          <w:rFonts w:ascii="Arial" w:hAnsi="Arial" w:cs="Arial"/>
          <w:color w:val="252525"/>
        </w:rPr>
        <w:t>所，推行</w:t>
      </w:r>
      <w:r>
        <w:rPr>
          <w:rFonts w:ascii="Arial" w:hAnsi="Arial" w:cs="Arial"/>
          <w:color w:val="252525"/>
        </w:rPr>
        <w:t>“</w:t>
      </w:r>
      <w:r>
        <w:rPr>
          <w:rFonts w:ascii="Arial" w:hAnsi="Arial" w:cs="Arial"/>
          <w:color w:val="252525"/>
        </w:rPr>
        <w:t>优质园</w:t>
      </w:r>
      <w:r>
        <w:rPr>
          <w:rFonts w:ascii="Arial" w:hAnsi="Arial" w:cs="Arial"/>
          <w:color w:val="252525"/>
        </w:rPr>
        <w:t>+”</w:t>
      </w:r>
      <w:r>
        <w:rPr>
          <w:rFonts w:ascii="Arial" w:hAnsi="Arial" w:cs="Arial"/>
          <w:color w:val="252525"/>
        </w:rPr>
        <w:t>办园模式。深入推进职业教育改革，遴选优质中职举办五年制高职，支持聊城职业技术学院创建省优质高职院校、聊城市技师学院创建聊城工程职业学院。深化与聊城大学城校融合发展，完成</w:t>
      </w:r>
      <w:hyperlink r:id="rId9" w:tgtFrame="_blank" w:history="1">
        <w:r>
          <w:rPr>
            <w:rStyle w:val="a5"/>
            <w:rFonts w:ascii="Arial" w:hAnsi="Arial" w:cs="Arial"/>
            <w:color w:val="252525"/>
            <w:u w:val="none"/>
          </w:rPr>
          <w:t>东昌学院</w:t>
        </w:r>
      </w:hyperlink>
      <w:r>
        <w:rPr>
          <w:rFonts w:ascii="Arial" w:hAnsi="Arial" w:cs="Arial"/>
          <w:color w:val="252525"/>
        </w:rPr>
        <w:t>转设工作。加快建设健康聊城。深入开展爱国卫生运动，做好国家卫生城市复审工作。实施医疗服务能力</w:t>
      </w:r>
      <w:r>
        <w:rPr>
          <w:rFonts w:ascii="Arial" w:hAnsi="Arial" w:cs="Arial"/>
          <w:color w:val="252525"/>
        </w:rPr>
        <w:t>“</w:t>
      </w:r>
      <w:r>
        <w:rPr>
          <w:rFonts w:ascii="Arial" w:hAnsi="Arial" w:cs="Arial"/>
          <w:color w:val="252525"/>
        </w:rPr>
        <w:t>攀登计划</w:t>
      </w:r>
      <w:r>
        <w:rPr>
          <w:rFonts w:ascii="Arial" w:hAnsi="Arial" w:cs="Arial"/>
          <w:color w:val="252525"/>
        </w:rPr>
        <w:t>”</w:t>
      </w:r>
      <w:r>
        <w:rPr>
          <w:rFonts w:ascii="Arial" w:hAnsi="Arial" w:cs="Arial"/>
          <w:color w:val="252525"/>
        </w:rPr>
        <w:t>，争创国家级区域医疗专病中心。推动市传染病医院建设三级传染病医院，加强市、县两级疾控中心规范化建设。加快县级医院和基层医疗卫生服务能力提升，</w:t>
      </w:r>
      <w:r>
        <w:rPr>
          <w:rFonts w:ascii="Arial" w:hAnsi="Arial" w:cs="Arial"/>
          <w:color w:val="252525"/>
        </w:rPr>
        <w:t>50%</w:t>
      </w:r>
      <w:r>
        <w:rPr>
          <w:rFonts w:ascii="Arial" w:hAnsi="Arial" w:cs="Arial"/>
          <w:color w:val="252525"/>
        </w:rPr>
        <w:t>的县级综合医院达到三级医院水平。完善康复医疗体系，发展社区康复服务。充分发挥中医药特色优势，实施基层中医药服务能力提升三年行动，推进中医药事业、产业高质量发展。繁荣群众文体生活。开展聊城</w:t>
      </w:r>
      <w:r>
        <w:rPr>
          <w:rFonts w:ascii="Arial" w:hAnsi="Arial" w:cs="Arial"/>
          <w:color w:val="252525"/>
        </w:rPr>
        <w:t>“</w:t>
      </w:r>
      <w:r>
        <w:rPr>
          <w:rFonts w:ascii="Arial" w:hAnsi="Arial" w:cs="Arial"/>
          <w:color w:val="252525"/>
        </w:rPr>
        <w:t>最美</w:t>
      </w:r>
      <w:r>
        <w:rPr>
          <w:rFonts w:ascii="Arial" w:hAnsi="Arial" w:cs="Arial"/>
          <w:color w:val="252525"/>
        </w:rPr>
        <w:t>”</w:t>
      </w:r>
      <w:r>
        <w:rPr>
          <w:rFonts w:ascii="Arial" w:hAnsi="Arial" w:cs="Arial"/>
          <w:color w:val="252525"/>
        </w:rPr>
        <w:t>系列、聊城好人、山东好人和第八届道德模范评选活动，做好文明村镇创建和新时代文明实践中心建设工作。增强公共文化服务效能，提升</w:t>
      </w:r>
      <w:r>
        <w:rPr>
          <w:rFonts w:ascii="Arial" w:hAnsi="Arial" w:cs="Arial"/>
          <w:color w:val="252525"/>
        </w:rPr>
        <w:t>“</w:t>
      </w:r>
      <w:r>
        <w:rPr>
          <w:rFonts w:ascii="Arial" w:hAnsi="Arial" w:cs="Arial"/>
          <w:color w:val="252525"/>
        </w:rPr>
        <w:t>戏曲进乡村</w:t>
      </w:r>
      <w:r>
        <w:rPr>
          <w:rFonts w:ascii="Arial" w:hAnsi="Arial" w:cs="Arial"/>
          <w:color w:val="252525"/>
        </w:rPr>
        <w:t>”</w:t>
      </w:r>
      <w:r>
        <w:rPr>
          <w:rFonts w:ascii="Arial" w:hAnsi="Arial" w:cs="Arial"/>
          <w:color w:val="252525"/>
        </w:rPr>
        <w:t>等文化惠民工程的群众满意度。适时举办第十一届全民健身运动会、龙舟大赛等一批体育赛事活动。确保社会和谐稳定。坚持总体国家安全观，全力完成建党</w:t>
      </w:r>
      <w:r>
        <w:rPr>
          <w:rFonts w:ascii="Arial" w:hAnsi="Arial" w:cs="Arial"/>
          <w:color w:val="252525"/>
        </w:rPr>
        <w:t>100</w:t>
      </w:r>
      <w:r>
        <w:rPr>
          <w:rFonts w:ascii="Arial" w:hAnsi="Arial" w:cs="Arial"/>
          <w:color w:val="252525"/>
        </w:rPr>
        <w:t>周年安保维稳任务。大力实施</w:t>
      </w:r>
      <w:r>
        <w:rPr>
          <w:rFonts w:ascii="Arial" w:hAnsi="Arial" w:cs="Arial"/>
          <w:color w:val="252525"/>
        </w:rPr>
        <w:t>“</w:t>
      </w:r>
      <w:r>
        <w:rPr>
          <w:rFonts w:ascii="Arial" w:hAnsi="Arial" w:cs="Arial"/>
          <w:color w:val="252525"/>
        </w:rPr>
        <w:t>三联机制</w:t>
      </w:r>
      <w:r>
        <w:rPr>
          <w:rFonts w:ascii="Arial" w:hAnsi="Arial" w:cs="Arial"/>
          <w:color w:val="252525"/>
        </w:rPr>
        <w:t>”</w:t>
      </w:r>
      <w:r>
        <w:rPr>
          <w:rFonts w:ascii="Arial" w:hAnsi="Arial" w:cs="Arial"/>
          <w:color w:val="252525"/>
        </w:rPr>
        <w:t>和情指行一体化建设，扫黑除恶专项斗争转入常态化运转模式，建设更高水平的平安聊城。深入推进市域社会治理现代化试点，创新打造</w:t>
      </w:r>
      <w:r>
        <w:rPr>
          <w:rFonts w:ascii="Arial" w:hAnsi="Arial" w:cs="Arial"/>
          <w:color w:val="252525"/>
        </w:rPr>
        <w:t>“</w:t>
      </w:r>
      <w:r>
        <w:rPr>
          <w:rFonts w:ascii="Arial" w:hAnsi="Arial" w:cs="Arial"/>
          <w:color w:val="252525"/>
        </w:rPr>
        <w:t>基层党建</w:t>
      </w:r>
      <w:r>
        <w:rPr>
          <w:rFonts w:ascii="Arial" w:hAnsi="Arial" w:cs="Arial"/>
          <w:color w:val="252525"/>
        </w:rPr>
        <w:t>+</w:t>
      </w:r>
      <w:r>
        <w:rPr>
          <w:rFonts w:ascii="Arial" w:hAnsi="Arial" w:cs="Arial"/>
          <w:color w:val="252525"/>
        </w:rPr>
        <w:t>网格化治理</w:t>
      </w:r>
      <w:r>
        <w:rPr>
          <w:rFonts w:ascii="Arial" w:hAnsi="Arial" w:cs="Arial"/>
          <w:color w:val="252525"/>
        </w:rPr>
        <w:t>”</w:t>
      </w:r>
      <w:r>
        <w:rPr>
          <w:rFonts w:ascii="Arial" w:hAnsi="Arial" w:cs="Arial"/>
          <w:color w:val="252525"/>
        </w:rPr>
        <w:t>品牌。落实重大决策社会稳定风险评估机制，把非诉讼纠纷解决机制挺在前面，将矛盾纠纷化解在萌芽状态。牢固树立安全发展理念，强化应急指挥体系建设，提升火灾、危化品事故、自然灾害等应急救援能力，抓好道路交通、建筑施工、人员密集场所等重点行业重点区域安全检查，健全应急物资储备体系。突出食品药品、特种设备等重点领域监管，创建</w:t>
      </w:r>
      <w:r>
        <w:rPr>
          <w:rFonts w:ascii="Arial" w:hAnsi="Arial" w:cs="Arial"/>
          <w:color w:val="252525"/>
        </w:rPr>
        <w:t>“</w:t>
      </w:r>
      <w:r>
        <w:rPr>
          <w:rFonts w:ascii="Arial" w:hAnsi="Arial" w:cs="Arial"/>
          <w:color w:val="252525"/>
        </w:rPr>
        <w:t>一站式质量基础技术服务</w:t>
      </w:r>
      <w:r>
        <w:rPr>
          <w:rFonts w:ascii="Arial" w:hAnsi="Arial" w:cs="Arial"/>
          <w:color w:val="252525"/>
        </w:rPr>
        <w:t>”</w:t>
      </w:r>
      <w:r>
        <w:rPr>
          <w:rFonts w:ascii="Arial" w:hAnsi="Arial" w:cs="Arial"/>
          <w:color w:val="252525"/>
        </w:rPr>
        <w:t>省级标准化试点，守牢质量安全底线。扎实做好档案史志、地震气象、对外事务、民族宗教、对口帮扶、妇女儿童、残疾人、关心下一代、革命老区等工作。</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（九）聚焦聚力作风转变，推进治理能力新提升。增强</w:t>
      </w:r>
      <w:r>
        <w:rPr>
          <w:rFonts w:ascii="Arial" w:hAnsi="Arial" w:cs="Arial"/>
          <w:color w:val="252525"/>
        </w:rPr>
        <w:t>“</w:t>
      </w:r>
      <w:r>
        <w:rPr>
          <w:rFonts w:ascii="Arial" w:hAnsi="Arial" w:cs="Arial"/>
          <w:color w:val="252525"/>
        </w:rPr>
        <w:t>四个意识</w:t>
      </w:r>
      <w:r>
        <w:rPr>
          <w:rFonts w:ascii="Arial" w:hAnsi="Arial" w:cs="Arial"/>
          <w:color w:val="252525"/>
        </w:rPr>
        <w:t>”</w:t>
      </w:r>
      <w:r>
        <w:rPr>
          <w:rFonts w:ascii="Arial" w:hAnsi="Arial" w:cs="Arial"/>
          <w:color w:val="252525"/>
        </w:rPr>
        <w:t>，坚定</w:t>
      </w:r>
      <w:r>
        <w:rPr>
          <w:rFonts w:ascii="Arial" w:hAnsi="Arial" w:cs="Arial"/>
          <w:color w:val="252525"/>
        </w:rPr>
        <w:t>“</w:t>
      </w:r>
      <w:r>
        <w:rPr>
          <w:rFonts w:ascii="Arial" w:hAnsi="Arial" w:cs="Arial"/>
          <w:color w:val="252525"/>
        </w:rPr>
        <w:t>四个自信</w:t>
      </w:r>
      <w:r>
        <w:rPr>
          <w:rFonts w:ascii="Arial" w:hAnsi="Arial" w:cs="Arial"/>
          <w:color w:val="252525"/>
        </w:rPr>
        <w:t>”</w:t>
      </w:r>
      <w:r>
        <w:rPr>
          <w:rFonts w:ascii="Arial" w:hAnsi="Arial" w:cs="Arial"/>
          <w:color w:val="252525"/>
        </w:rPr>
        <w:t>，做到</w:t>
      </w:r>
      <w:r>
        <w:rPr>
          <w:rFonts w:ascii="Arial" w:hAnsi="Arial" w:cs="Arial"/>
          <w:color w:val="252525"/>
        </w:rPr>
        <w:t>“</w:t>
      </w:r>
      <w:r>
        <w:rPr>
          <w:rFonts w:ascii="Arial" w:hAnsi="Arial" w:cs="Arial"/>
          <w:color w:val="252525"/>
        </w:rPr>
        <w:t>两个维护</w:t>
      </w:r>
      <w:r>
        <w:rPr>
          <w:rFonts w:ascii="Arial" w:hAnsi="Arial" w:cs="Arial"/>
          <w:color w:val="252525"/>
        </w:rPr>
        <w:t>”</w:t>
      </w:r>
      <w:r>
        <w:rPr>
          <w:rFonts w:ascii="Arial" w:hAnsi="Arial" w:cs="Arial"/>
          <w:color w:val="252525"/>
        </w:rPr>
        <w:t>，提高广大干部的政治判断力、政治领悟力、政治执行力。</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坚持依法行政。深入学习贯彻习近平法治思想，严格按照法定程序科学决策、行使职权，力争</w:t>
      </w:r>
      <w:r>
        <w:rPr>
          <w:rFonts w:ascii="Arial" w:hAnsi="Arial" w:cs="Arial"/>
          <w:color w:val="252525"/>
        </w:rPr>
        <w:t>2022</w:t>
      </w:r>
      <w:r>
        <w:rPr>
          <w:rFonts w:ascii="Arial" w:hAnsi="Arial" w:cs="Arial"/>
          <w:color w:val="252525"/>
        </w:rPr>
        <w:t>年创建为国家级法治政府建设示范市。坚决贯彻市人大及其常委会决议决定，自觉接受市人大及其常委会的法律监督和工作监督，主动接受市政协的民主监督，认真听取各民主党派、工商联、无党派人士和人民团体意见，高质量办好议案建议提案。推进法治阵地建设，提升全民法治素养。扎实做好重大行政决策预公开，实现行政机关主要负责人出庭应诉</w:t>
      </w:r>
      <w:r>
        <w:rPr>
          <w:rFonts w:ascii="Arial" w:hAnsi="Arial" w:cs="Arial"/>
          <w:color w:val="252525"/>
        </w:rPr>
        <w:t>“</w:t>
      </w:r>
      <w:r>
        <w:rPr>
          <w:rFonts w:ascii="Arial" w:hAnsi="Arial" w:cs="Arial"/>
          <w:color w:val="252525"/>
        </w:rPr>
        <w:t>全覆盖</w:t>
      </w:r>
      <w:r>
        <w:rPr>
          <w:rFonts w:ascii="Arial" w:hAnsi="Arial" w:cs="Arial"/>
          <w:color w:val="252525"/>
        </w:rPr>
        <w:t>”</w:t>
      </w:r>
      <w:r>
        <w:rPr>
          <w:rFonts w:ascii="Arial" w:hAnsi="Arial" w:cs="Arial"/>
          <w:color w:val="252525"/>
        </w:rPr>
        <w:t>。全力改进作风。坚决贯彻中央八项规定精神和省委、市委各项规定，严肃整治形式主义、官僚主义新表现，切实减轻基层负担。大力开展全市干部作风整顿，推进</w:t>
      </w:r>
      <w:r>
        <w:rPr>
          <w:rFonts w:ascii="Arial" w:hAnsi="Arial" w:cs="Arial"/>
          <w:color w:val="252525"/>
        </w:rPr>
        <w:t>“</w:t>
      </w:r>
      <w:r>
        <w:rPr>
          <w:rFonts w:ascii="Arial" w:hAnsi="Arial" w:cs="Arial"/>
          <w:color w:val="252525"/>
        </w:rPr>
        <w:t>三遍访三评议三提升</w:t>
      </w:r>
      <w:r>
        <w:rPr>
          <w:rFonts w:ascii="Arial" w:hAnsi="Arial" w:cs="Arial"/>
          <w:color w:val="252525"/>
        </w:rPr>
        <w:t>”</w:t>
      </w:r>
      <w:r>
        <w:rPr>
          <w:rFonts w:ascii="Arial" w:hAnsi="Arial" w:cs="Arial"/>
          <w:color w:val="252525"/>
        </w:rPr>
        <w:t>工作常态化。传承红色文化，弘扬孔繁森精神。继续办好电视问政栏目《一问到底》。落实过</w:t>
      </w:r>
      <w:r>
        <w:rPr>
          <w:rFonts w:ascii="Arial" w:hAnsi="Arial" w:cs="Arial"/>
          <w:color w:val="252525"/>
        </w:rPr>
        <w:t>“</w:t>
      </w:r>
      <w:r>
        <w:rPr>
          <w:rFonts w:ascii="Arial" w:hAnsi="Arial" w:cs="Arial"/>
          <w:color w:val="252525"/>
        </w:rPr>
        <w:t>紧日子</w:t>
      </w:r>
      <w:r>
        <w:rPr>
          <w:rFonts w:ascii="Arial" w:hAnsi="Arial" w:cs="Arial"/>
          <w:color w:val="252525"/>
        </w:rPr>
        <w:t>”</w:t>
      </w:r>
      <w:r>
        <w:rPr>
          <w:rFonts w:ascii="Arial" w:hAnsi="Arial" w:cs="Arial"/>
          <w:color w:val="252525"/>
        </w:rPr>
        <w:t>要求，抓好节约型机关建设。健全</w:t>
      </w:r>
      <w:r>
        <w:rPr>
          <w:rFonts w:ascii="Arial" w:hAnsi="Arial" w:cs="Arial"/>
          <w:color w:val="252525"/>
        </w:rPr>
        <w:t>12345</w:t>
      </w:r>
      <w:r>
        <w:rPr>
          <w:rFonts w:ascii="Arial" w:hAnsi="Arial" w:cs="Arial"/>
          <w:color w:val="252525"/>
        </w:rPr>
        <w:t>市民热线接诉即办和督办问责机制，让热线接得更快、办得更实、解决得更好。各级干部带头接访、带案下访，依法依理依情处理信访疑难问题。切实加强学习。营造全员学习的浓厚气氛，进一步提高理论学习中心组学习的制度化和规范化水平，加快建设学习型政府。政府工作人员必须增强补课充电的紧迫感，切实增强学习的针对性和实效性，坚持学以致用、学用结合，提出更多创新工作举措，提高新形势下解决问题的真本领。强化廉洁从政。严格落实全面从严治党要求，持之以恒抓好政府系统党风廉政建设和反腐败工作，打造一支为民、务实、清廉的干部队伍。不断提升审计监督质效，任中审计比例达到</w:t>
      </w:r>
      <w:r>
        <w:rPr>
          <w:rFonts w:ascii="Arial" w:hAnsi="Arial" w:cs="Arial"/>
          <w:color w:val="252525"/>
        </w:rPr>
        <w:t>70%</w:t>
      </w:r>
      <w:r>
        <w:rPr>
          <w:rFonts w:ascii="Arial" w:hAnsi="Arial" w:cs="Arial"/>
          <w:color w:val="252525"/>
        </w:rPr>
        <w:t>以上，逐步实现市属国有企业审计全覆盖。完善正向激励和容错纠错机制，为担当作为的干部撑腰鼓劲，全力营造想干事、能干事、干成事的浓厚氛围。</w:t>
      </w:r>
    </w:p>
    <w:p w:rsidR="002073D5" w:rsidRDefault="002073D5" w:rsidP="00C24429">
      <w:pPr>
        <w:pStyle w:val="a3"/>
        <w:shd w:val="clear" w:color="auto" w:fill="FFFFFF"/>
        <w:spacing w:before="0" w:beforeAutospacing="0" w:after="0" w:afterAutospacing="0" w:line="600" w:lineRule="exact"/>
        <w:ind w:firstLine="480"/>
        <w:jc w:val="both"/>
        <w:rPr>
          <w:rFonts w:ascii="Arial" w:hAnsi="Arial" w:cs="Arial"/>
          <w:color w:val="252525"/>
        </w:rPr>
      </w:pPr>
      <w:r>
        <w:rPr>
          <w:rFonts w:ascii="Arial" w:hAnsi="Arial" w:cs="Arial"/>
          <w:color w:val="252525"/>
        </w:rPr>
        <w:t>各位代表，征途万里风正劲，扬帆破浪再启程！让我们更加紧密地团结在以习近平同志为核心的党中央周围，在省委省政府和市委的坚强领导下，锐意进取、团结实干，努力在全省争创一流、走在前列，奋力实现</w:t>
      </w:r>
      <w:r>
        <w:rPr>
          <w:rFonts w:ascii="Arial" w:hAnsi="Arial" w:cs="Arial"/>
          <w:color w:val="252525"/>
        </w:rPr>
        <w:t>“</w:t>
      </w:r>
      <w:r>
        <w:rPr>
          <w:rFonts w:ascii="Arial" w:hAnsi="Arial" w:cs="Arial"/>
          <w:color w:val="252525"/>
        </w:rPr>
        <w:t>十四五</w:t>
      </w:r>
      <w:r>
        <w:rPr>
          <w:rFonts w:ascii="Arial" w:hAnsi="Arial" w:cs="Arial"/>
          <w:color w:val="252525"/>
        </w:rPr>
        <w:t>”</w:t>
      </w:r>
      <w:r>
        <w:rPr>
          <w:rFonts w:ascii="Arial" w:hAnsi="Arial" w:cs="Arial"/>
          <w:color w:val="252525"/>
        </w:rPr>
        <w:t>良好开局，以优异成绩迎接建党</w:t>
      </w:r>
      <w:r>
        <w:rPr>
          <w:rFonts w:ascii="Arial" w:hAnsi="Arial" w:cs="Arial"/>
          <w:color w:val="252525"/>
        </w:rPr>
        <w:t>100</w:t>
      </w:r>
      <w:r>
        <w:rPr>
          <w:rFonts w:ascii="Arial" w:hAnsi="Arial" w:cs="Arial"/>
          <w:color w:val="252525"/>
        </w:rPr>
        <w:t>周年</w:t>
      </w:r>
      <w:r w:rsidR="00C24429">
        <w:rPr>
          <w:rFonts w:ascii="Arial" w:hAnsi="Arial" w:cs="Arial" w:hint="eastAsia"/>
          <w:color w:val="252525"/>
        </w:rPr>
        <w:t>。</w:t>
      </w:r>
    </w:p>
    <w:p w:rsidR="00643E71" w:rsidRPr="002073D5" w:rsidRDefault="00643E71" w:rsidP="00C24429">
      <w:pPr>
        <w:spacing w:line="600" w:lineRule="exact"/>
      </w:pPr>
    </w:p>
    <w:sectPr w:rsidR="00643E71" w:rsidRPr="002073D5" w:rsidSect="00C24429">
      <w:footerReference w:type="default" r:id="rId10"/>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62" w:rsidRDefault="00D15362" w:rsidP="005931F1">
      <w:r>
        <w:separator/>
      </w:r>
    </w:p>
  </w:endnote>
  <w:endnote w:type="continuationSeparator" w:id="1">
    <w:p w:rsidR="00D15362" w:rsidRDefault="00D15362" w:rsidP="00593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9833"/>
      <w:docPartObj>
        <w:docPartGallery w:val="Page Numbers (Bottom of Page)"/>
        <w:docPartUnique/>
      </w:docPartObj>
    </w:sdtPr>
    <w:sdtContent>
      <w:p w:rsidR="005931F1" w:rsidRDefault="000168DF">
        <w:pPr>
          <w:pStyle w:val="a7"/>
          <w:jc w:val="center"/>
        </w:pPr>
        <w:fldSimple w:instr=" PAGE   \* MERGEFORMAT ">
          <w:r w:rsidR="00D15362" w:rsidRPr="00D15362">
            <w:rPr>
              <w:noProof/>
              <w:lang w:val="zh-CN"/>
            </w:rPr>
            <w:t>1</w:t>
          </w:r>
        </w:fldSimple>
      </w:p>
    </w:sdtContent>
  </w:sdt>
  <w:p w:rsidR="005931F1" w:rsidRDefault="005931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62" w:rsidRDefault="00D15362" w:rsidP="005931F1">
      <w:r>
        <w:separator/>
      </w:r>
    </w:p>
  </w:footnote>
  <w:footnote w:type="continuationSeparator" w:id="1">
    <w:p w:rsidR="00D15362" w:rsidRDefault="00D15362" w:rsidP="00593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3D5"/>
    <w:rsid w:val="000168DF"/>
    <w:rsid w:val="001E6D52"/>
    <w:rsid w:val="002073D5"/>
    <w:rsid w:val="005931F1"/>
    <w:rsid w:val="005D2DAC"/>
    <w:rsid w:val="00643E71"/>
    <w:rsid w:val="007509FC"/>
    <w:rsid w:val="007D2CC1"/>
    <w:rsid w:val="00C24429"/>
    <w:rsid w:val="00C74451"/>
    <w:rsid w:val="00D15362"/>
    <w:rsid w:val="00DB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3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73D5"/>
    <w:rPr>
      <w:b/>
      <w:bCs/>
    </w:rPr>
  </w:style>
  <w:style w:type="character" w:styleId="a5">
    <w:name w:val="Hyperlink"/>
    <w:basedOn w:val="a0"/>
    <w:uiPriority w:val="99"/>
    <w:semiHidden/>
    <w:unhideWhenUsed/>
    <w:rsid w:val="002073D5"/>
    <w:rPr>
      <w:color w:val="0000FF"/>
      <w:u w:val="single"/>
    </w:rPr>
  </w:style>
  <w:style w:type="paragraph" w:styleId="a6">
    <w:name w:val="header"/>
    <w:basedOn w:val="a"/>
    <w:link w:val="Char"/>
    <w:uiPriority w:val="99"/>
    <w:semiHidden/>
    <w:unhideWhenUsed/>
    <w:rsid w:val="00593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931F1"/>
    <w:rPr>
      <w:sz w:val="18"/>
      <w:szCs w:val="18"/>
    </w:rPr>
  </w:style>
  <w:style w:type="paragraph" w:styleId="a7">
    <w:name w:val="footer"/>
    <w:basedOn w:val="a"/>
    <w:link w:val="Char0"/>
    <w:uiPriority w:val="99"/>
    <w:unhideWhenUsed/>
    <w:rsid w:val="005931F1"/>
    <w:pPr>
      <w:tabs>
        <w:tab w:val="center" w:pos="4153"/>
        <w:tab w:val="right" w:pos="8306"/>
      </w:tabs>
      <w:snapToGrid w:val="0"/>
      <w:jc w:val="left"/>
    </w:pPr>
    <w:rPr>
      <w:sz w:val="18"/>
      <w:szCs w:val="18"/>
    </w:rPr>
  </w:style>
  <w:style w:type="character" w:customStyle="1" w:styleId="Char0">
    <w:name w:val="页脚 Char"/>
    <w:basedOn w:val="a0"/>
    <w:link w:val="a7"/>
    <w:uiPriority w:val="99"/>
    <w:rsid w:val="005931F1"/>
    <w:rPr>
      <w:sz w:val="18"/>
      <w:szCs w:val="18"/>
    </w:rPr>
  </w:style>
</w:styles>
</file>

<file path=word/webSettings.xml><?xml version="1.0" encoding="utf-8"?>
<w:webSettings xmlns:r="http://schemas.openxmlformats.org/officeDocument/2006/relationships" xmlns:w="http://schemas.openxmlformats.org/wordprocessingml/2006/main">
  <w:divs>
    <w:div w:id="15265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xw.cn/baike/12.html" TargetMode="External"/><Relationship Id="rId3" Type="http://schemas.openxmlformats.org/officeDocument/2006/relationships/webSettings" Target="webSettings.xml"/><Relationship Id="rId7" Type="http://schemas.openxmlformats.org/officeDocument/2006/relationships/hyperlink" Target="http://www.lcxw.cn/baike/24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cxw.cn/baike/157.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cxw.cn/baike/15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2511</Words>
  <Characters>14319</Characters>
  <Application>Microsoft Office Word</Application>
  <DocSecurity>0</DocSecurity>
  <Lines>119</Lines>
  <Paragraphs>33</Paragraphs>
  <ScaleCrop>false</ScaleCrop>
  <Company>Microsoft</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2021-03-16T10:32:00Z</dcterms:created>
  <dcterms:modified xsi:type="dcterms:W3CDTF">2021-03-17T08:24:00Z</dcterms:modified>
</cp:coreProperties>
</file>